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AF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 w14:paraId="2735D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23C1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038B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关于2024年4-6月份市本级公共租赁住房</w:t>
      </w:r>
    </w:p>
    <w:p w14:paraId="66F2C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分配人员名单公告</w:t>
      </w:r>
    </w:p>
    <w:p w14:paraId="422EC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794F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为加强和规范我市公共租赁住房管理，保障公平分配，规范运营与使用，健全退出机制，确保市本级公租房阳光分配，渠道畅通，现将2024年4-6月份市本级公共租赁住房分配人员名单进行公开。</w:t>
      </w:r>
    </w:p>
    <w:p w14:paraId="5DF3C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269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附件：2024年4-6月份市本级公共租赁住房分配人员名单</w:t>
      </w:r>
    </w:p>
    <w:p w14:paraId="11EAD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B11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D0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C6E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宝鸡市保障性住房管理中心</w:t>
      </w:r>
    </w:p>
    <w:p w14:paraId="5F273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2024年7月12日</w:t>
      </w:r>
    </w:p>
    <w:p w14:paraId="574BD2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MTY0ZDk2NzBjODcwMDQyNWMyMGYzZjYxY2QwOTQifQ=="/>
  </w:docVars>
  <w:rsids>
    <w:rsidRoot w:val="26832B8D"/>
    <w:rsid w:val="068936D0"/>
    <w:rsid w:val="13BE15EC"/>
    <w:rsid w:val="18697225"/>
    <w:rsid w:val="26832B8D"/>
    <w:rsid w:val="33A74FFE"/>
    <w:rsid w:val="4475124D"/>
    <w:rsid w:val="642324DD"/>
    <w:rsid w:val="704D725F"/>
    <w:rsid w:val="73550DF2"/>
    <w:rsid w:val="76495B27"/>
    <w:rsid w:val="78512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rPr>
      <w:rFonts w:ascii="Calibri" w:hAnsi="Calibri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168</Characters>
  <Lines>0</Lines>
  <Paragraphs>0</Paragraphs>
  <TotalTime>2</TotalTime>
  <ScaleCrop>false</ScaleCrop>
  <LinksUpToDate>false</LinksUpToDate>
  <CharactersWithSpaces>222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2023-11-14T01:55:00Z</dcterms:created>
  <dc:creator> 大王叫我来巡山</dc:creator>
  <cp:lastModifiedBy>Administrator</cp:lastModifiedBy>
  <cp:lastPrinted>2024-07-12T03:09:32Z</cp:lastPrinted>
  <dcterms:modified xsi:type="dcterms:W3CDTF">2024-07-12T03:09:38Z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60F708F4479A40BA972A6EE57A434AB1_11</vt:lpwstr>
  </property>
</Properties>
</file>