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26"/>
        <w:jc w:val="center"/>
        <w:rPr>
          <w:rFonts w:ascii="仿宋_GB2312" w:eastAsia="仿宋_GB2312"/>
          <w:b/>
          <w:sz w:val="32"/>
          <w:szCs w:val="32"/>
        </w:rPr>
      </w:pPr>
      <w:r>
        <w:rPr>
          <w:rFonts w:hint="eastAsia" w:ascii="仿宋_GB2312" w:eastAsia="仿宋_GB2312"/>
          <w:b/>
          <w:sz w:val="32"/>
          <w:szCs w:val="32"/>
        </w:rPr>
        <w:t xml:space="preserve">                          项目编号：</w:t>
      </w:r>
      <w:r>
        <w:rPr>
          <w:rFonts w:ascii="仿宋_GB2312" w:eastAsia="仿宋_GB2312"/>
          <w:b/>
          <w:sz w:val="32"/>
          <w:szCs w:val="32"/>
          <w:u w:val="single"/>
        </w:rPr>
        <w:t xml:space="preserve">         </w:t>
      </w:r>
    </w:p>
    <w:p>
      <w:pPr>
        <w:snapToGrid w:val="0"/>
        <w:spacing w:line="360" w:lineRule="auto"/>
        <w:rPr>
          <w:rFonts w:eastAsia="仿宋_GB2312"/>
          <w:b/>
          <w:sz w:val="28"/>
          <w:szCs w:val="28"/>
        </w:rPr>
      </w:pPr>
    </w:p>
    <w:p>
      <w:pPr>
        <w:snapToGrid w:val="0"/>
        <w:spacing w:line="360" w:lineRule="auto"/>
        <w:jc w:val="center"/>
        <w:rPr>
          <w:rFonts w:eastAsia="仿宋_GB2312"/>
          <w:b/>
          <w:sz w:val="28"/>
          <w:szCs w:val="28"/>
        </w:rPr>
      </w:pPr>
    </w:p>
    <w:p>
      <w:pPr>
        <w:snapToGrid w:val="0"/>
        <w:spacing w:line="360" w:lineRule="auto"/>
        <w:jc w:val="center"/>
        <w:rPr>
          <w:rFonts w:ascii="黑体" w:eastAsia="黑体"/>
          <w:b/>
          <w:sz w:val="52"/>
          <w:szCs w:val="52"/>
        </w:rPr>
      </w:pPr>
    </w:p>
    <w:p>
      <w:pPr>
        <w:snapToGrid w:val="0"/>
        <w:spacing w:line="360" w:lineRule="auto"/>
        <w:jc w:val="center"/>
        <w:rPr>
          <w:rFonts w:ascii="黑体" w:eastAsia="黑体"/>
          <w:b/>
          <w:sz w:val="44"/>
          <w:szCs w:val="44"/>
        </w:rPr>
      </w:pPr>
      <w:r>
        <w:rPr>
          <w:rFonts w:hint="eastAsia" w:ascii="黑体" w:eastAsia="黑体"/>
          <w:b/>
          <w:sz w:val="44"/>
          <w:szCs w:val="44"/>
          <w:lang w:eastAsia="zh-CN"/>
        </w:rPr>
        <w:t>陕西省</w:t>
      </w:r>
      <w:r>
        <w:rPr>
          <w:rFonts w:hint="eastAsia" w:ascii="黑体" w:eastAsia="黑体"/>
          <w:b/>
          <w:sz w:val="44"/>
          <w:szCs w:val="44"/>
        </w:rPr>
        <w:t>绿色建筑评价标识</w:t>
      </w:r>
    </w:p>
    <w:p>
      <w:pPr>
        <w:snapToGrid w:val="0"/>
        <w:spacing w:line="360" w:lineRule="auto"/>
        <w:jc w:val="center"/>
        <w:rPr>
          <w:rFonts w:ascii="黑体" w:eastAsia="黑体"/>
          <w:b/>
          <w:sz w:val="44"/>
          <w:szCs w:val="44"/>
        </w:rPr>
      </w:pPr>
      <w:r>
        <w:rPr>
          <w:rFonts w:hint="eastAsia" w:ascii="黑体" w:eastAsia="黑体"/>
          <w:b/>
          <w:sz w:val="44"/>
          <w:szCs w:val="44"/>
        </w:rPr>
        <w:t>申报书</w:t>
      </w:r>
    </w:p>
    <w:p>
      <w:pPr>
        <w:rPr>
          <w:rFonts w:ascii="仿宋_GB2312" w:eastAsia="仿宋_GB2312"/>
          <w:b/>
          <w:sz w:val="32"/>
          <w:szCs w:val="32"/>
        </w:rPr>
      </w:pPr>
    </w:p>
    <w:p/>
    <w:p/>
    <w:p>
      <w:pPr>
        <w:tabs>
          <w:tab w:val="left" w:pos="6580"/>
          <w:tab w:val="left" w:pos="6780"/>
        </w:tabs>
        <w:snapToGrid w:val="0"/>
        <w:spacing w:line="360" w:lineRule="auto"/>
        <w:ind w:firstLine="1433" w:firstLineChars="446"/>
        <w:rPr>
          <w:rFonts w:ascii="宋体" w:hAnsi="宋体"/>
          <w:sz w:val="32"/>
          <w:szCs w:val="32"/>
        </w:rPr>
      </w:pPr>
      <w:r>
        <w:rPr>
          <w:rFonts w:hint="eastAsia" w:ascii="宋体" w:hAnsi="宋体"/>
          <w:b/>
          <w:sz w:val="32"/>
          <w:szCs w:val="32"/>
        </w:rPr>
        <w:t>项 目 名 称：</w:t>
      </w:r>
      <w:r>
        <w:rPr>
          <w:rFonts w:hint="eastAsia" w:ascii="宋体" w:hAnsi="宋体"/>
          <w:b/>
          <w:sz w:val="32"/>
          <w:szCs w:val="32"/>
          <w:u w:val="single"/>
        </w:rPr>
        <w:t xml:space="preserve">                        </w:t>
      </w:r>
    </w:p>
    <w:p>
      <w:pPr>
        <w:spacing w:line="360" w:lineRule="auto"/>
        <w:ind w:firstLine="1600" w:firstLineChars="500"/>
        <w:rPr>
          <w:rFonts w:ascii="宋体" w:hAnsi="宋体"/>
          <w:sz w:val="32"/>
          <w:szCs w:val="32"/>
        </w:rPr>
      </w:pPr>
    </w:p>
    <w:p>
      <w:pPr>
        <w:tabs>
          <w:tab w:val="left" w:pos="6580"/>
          <w:tab w:val="left" w:pos="6780"/>
        </w:tabs>
        <w:snapToGrid w:val="0"/>
        <w:spacing w:line="360" w:lineRule="auto"/>
        <w:ind w:firstLine="1433" w:firstLineChars="446"/>
        <w:rPr>
          <w:rFonts w:ascii="宋体" w:hAnsi="宋体"/>
          <w:b/>
          <w:sz w:val="32"/>
          <w:szCs w:val="32"/>
          <w:u w:val="single"/>
        </w:rPr>
      </w:pPr>
      <w:r>
        <w:rPr>
          <w:rFonts w:hint="eastAsia" w:ascii="宋体" w:hAnsi="宋体"/>
          <w:b/>
          <w:sz w:val="32"/>
          <w:szCs w:val="32"/>
        </w:rPr>
        <w:t>申 报 单 位：</w:t>
      </w:r>
      <w:r>
        <w:rPr>
          <w:rFonts w:hint="eastAsia" w:ascii="宋体" w:hAnsi="宋体"/>
          <w:b/>
          <w:sz w:val="32"/>
          <w:szCs w:val="32"/>
          <w:u w:val="single"/>
        </w:rPr>
        <w:t xml:space="preserve">                （盖章）</w:t>
      </w:r>
    </w:p>
    <w:p>
      <w:pPr>
        <w:tabs>
          <w:tab w:val="left" w:pos="6580"/>
          <w:tab w:val="left" w:pos="6780"/>
        </w:tabs>
        <w:snapToGrid w:val="0"/>
        <w:spacing w:line="360" w:lineRule="auto"/>
        <w:ind w:firstLine="1433" w:firstLineChars="446"/>
        <w:rPr>
          <w:rFonts w:ascii="宋体" w:hAnsi="宋体"/>
          <w:b/>
          <w:sz w:val="32"/>
          <w:szCs w:val="32"/>
          <w:u w:val="single"/>
        </w:rPr>
      </w:pPr>
    </w:p>
    <w:p>
      <w:pPr>
        <w:tabs>
          <w:tab w:val="left" w:pos="6580"/>
          <w:tab w:val="left" w:pos="6780"/>
        </w:tabs>
        <w:snapToGrid w:val="0"/>
        <w:spacing w:line="360" w:lineRule="auto"/>
        <w:ind w:firstLine="1433" w:firstLineChars="446"/>
        <w:rPr>
          <w:rFonts w:ascii="宋体" w:hAnsi="宋体"/>
          <w:b/>
          <w:sz w:val="32"/>
          <w:szCs w:val="32"/>
        </w:rPr>
      </w:pPr>
      <w:r>
        <w:rPr>
          <w:rFonts w:hint="eastAsia" w:ascii="宋体" w:hAnsi="宋体"/>
          <w:b/>
          <w:sz w:val="32"/>
          <w:szCs w:val="32"/>
        </w:rPr>
        <w:t>申 报 星 级</w:t>
      </w:r>
      <w:r>
        <w:rPr>
          <w:rFonts w:hint="eastAsia" w:ascii="宋体" w:hAnsi="宋体"/>
          <w:b/>
          <w:sz w:val="32"/>
          <w:szCs w:val="32"/>
          <w:u w:val="single"/>
        </w:rPr>
        <w:t xml:space="preserve">                        </w:t>
      </w:r>
    </w:p>
    <w:p>
      <w:pPr>
        <w:tabs>
          <w:tab w:val="left" w:pos="6580"/>
          <w:tab w:val="left" w:pos="6780"/>
        </w:tabs>
        <w:snapToGrid w:val="0"/>
        <w:spacing w:line="360" w:lineRule="auto"/>
        <w:ind w:firstLine="1433" w:firstLineChars="446"/>
        <w:rPr>
          <w:rFonts w:hint="eastAsia" w:ascii="宋体" w:hAnsi="宋体"/>
          <w:b/>
          <w:sz w:val="32"/>
          <w:szCs w:val="32"/>
        </w:rPr>
      </w:pPr>
    </w:p>
    <w:p>
      <w:pPr>
        <w:tabs>
          <w:tab w:val="left" w:pos="6580"/>
          <w:tab w:val="left" w:pos="6780"/>
        </w:tabs>
        <w:snapToGrid w:val="0"/>
        <w:spacing w:line="360" w:lineRule="auto"/>
        <w:ind w:firstLine="1433" w:firstLineChars="446"/>
        <w:rPr>
          <w:rFonts w:ascii="宋体" w:hAnsi="宋体"/>
          <w:sz w:val="32"/>
          <w:szCs w:val="32"/>
        </w:rPr>
      </w:pPr>
      <w:r>
        <w:rPr>
          <w:rFonts w:hint="eastAsia" w:ascii="宋体" w:hAnsi="宋体"/>
          <w:b/>
          <w:sz w:val="32"/>
          <w:szCs w:val="32"/>
        </w:rPr>
        <w:t>申 报 时 间：</w:t>
      </w:r>
      <w:r>
        <w:rPr>
          <w:rFonts w:hint="eastAsia" w:ascii="宋体" w:hAnsi="宋体"/>
          <w:b/>
          <w:sz w:val="32"/>
          <w:szCs w:val="32"/>
          <w:u w:val="single"/>
        </w:rPr>
        <w:t xml:space="preserve">                        </w:t>
      </w:r>
    </w:p>
    <w:p>
      <w:pPr>
        <w:spacing w:line="360" w:lineRule="auto"/>
        <w:ind w:firstLine="1050" w:firstLineChars="500"/>
        <w:rPr>
          <w:rFonts w:ascii="宋体" w:hAnsi="宋体"/>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30"/>
          <w:szCs w:val="30"/>
        </w:rPr>
      </w:pPr>
      <w:r>
        <w:rPr>
          <w:rFonts w:hint="eastAsia" w:ascii="宋体" w:hAnsi="宋体"/>
          <w:b/>
          <w:sz w:val="30"/>
          <w:szCs w:val="30"/>
        </w:rPr>
        <w:t>陕西省住房和城乡建设厅 编制</w:t>
      </w:r>
    </w:p>
    <w:p>
      <w:pPr>
        <w:snapToGrid w:val="0"/>
        <w:spacing w:line="360" w:lineRule="auto"/>
        <w:jc w:val="center"/>
        <w:rPr>
          <w:rFonts w:ascii="仿宋_GB2312" w:eastAsia="仿宋_GB2312"/>
          <w:b/>
          <w:sz w:val="30"/>
          <w:szCs w:val="30"/>
        </w:rPr>
      </w:pPr>
      <w:r>
        <w:rPr>
          <w:rFonts w:hint="eastAsia" w:ascii="宋体" w:hAnsi="宋体"/>
          <w:b/>
          <w:sz w:val="30"/>
          <w:szCs w:val="30"/>
        </w:rPr>
        <w:t>202</w:t>
      </w:r>
      <w:r>
        <w:rPr>
          <w:rFonts w:hint="eastAsia" w:ascii="宋体" w:hAnsi="宋体"/>
          <w:b/>
          <w:sz w:val="30"/>
          <w:szCs w:val="30"/>
          <w:lang w:val="en-US" w:eastAsia="zh-CN"/>
        </w:rPr>
        <w:t>3</w:t>
      </w:r>
      <w:r>
        <w:rPr>
          <w:rFonts w:hint="eastAsia" w:ascii="宋体" w:hAnsi="宋体"/>
          <w:b/>
          <w:sz w:val="30"/>
          <w:szCs w:val="30"/>
        </w:rPr>
        <w:t>年</w:t>
      </w:r>
      <w:r>
        <w:rPr>
          <w:rFonts w:hint="eastAsia" w:ascii="宋体" w:hAnsi="宋体"/>
          <w:b/>
          <w:sz w:val="30"/>
          <w:szCs w:val="30"/>
          <w:lang w:val="en-US" w:eastAsia="zh-CN"/>
        </w:rPr>
        <w:t>8</w:t>
      </w:r>
      <w:r>
        <w:rPr>
          <w:rFonts w:hint="eastAsia" w:ascii="宋体" w:hAnsi="宋体"/>
          <w:b/>
          <w:sz w:val="30"/>
          <w:szCs w:val="30"/>
        </w:rPr>
        <w:t>月</w:t>
      </w:r>
    </w:p>
    <w:p>
      <w:pPr>
        <w:snapToGrid w:val="0"/>
        <w:spacing w:line="360" w:lineRule="auto"/>
        <w:jc w:val="center"/>
        <w:rPr>
          <w:rFonts w:ascii="宋体" w:hAnsi="宋体"/>
          <w:b/>
          <w:sz w:val="36"/>
          <w:szCs w:val="36"/>
        </w:rPr>
      </w:pPr>
      <w:r>
        <w:rPr>
          <w:rFonts w:ascii="宋体" w:hAnsi="宋体"/>
          <w:b/>
          <w:sz w:val="36"/>
          <w:szCs w:val="36"/>
        </w:rPr>
        <w:br w:type="page"/>
      </w:r>
      <w:r>
        <w:rPr>
          <w:rFonts w:hint="eastAsia" w:ascii="宋体" w:hAnsi="宋体"/>
          <w:b/>
          <w:sz w:val="36"/>
          <w:szCs w:val="36"/>
        </w:rPr>
        <w:t>填 写 说</w:t>
      </w:r>
      <w:r>
        <w:rPr>
          <w:rFonts w:ascii="宋体" w:hAnsi="宋体"/>
          <w:b/>
          <w:sz w:val="36"/>
          <w:szCs w:val="36"/>
        </w:rPr>
        <w:t xml:space="preserve"> </w:t>
      </w:r>
      <w:r>
        <w:rPr>
          <w:rFonts w:hint="eastAsia" w:ascii="宋体" w:hAnsi="宋体"/>
          <w:b/>
          <w:sz w:val="36"/>
          <w:szCs w:val="36"/>
        </w:rPr>
        <w:t>明</w:t>
      </w:r>
    </w:p>
    <w:p>
      <w:pPr>
        <w:snapToGrid w:val="0"/>
        <w:spacing w:line="360" w:lineRule="auto"/>
        <w:ind w:left="-359" w:leftChars="-171" w:firstLine="600" w:firstLineChars="200"/>
        <w:rPr>
          <w:rFonts w:ascii="仿宋_GB2312" w:hAnsi="Courier New" w:eastAsia="仿宋_GB2312"/>
          <w:sz w:val="30"/>
          <w:szCs w:val="30"/>
        </w:rPr>
      </w:pPr>
      <w:r>
        <w:rPr>
          <w:rFonts w:hint="eastAsia" w:ascii="仿宋_GB2312" w:hAnsi="Courier New" w:eastAsia="仿宋_GB2312"/>
          <w:bCs/>
          <w:sz w:val="30"/>
          <w:szCs w:val="30"/>
        </w:rPr>
        <w:t>1、申报</w:t>
      </w:r>
      <w:r>
        <w:rPr>
          <w:rFonts w:hint="eastAsia" w:ascii="仿宋_GB2312" w:hAnsi="Courier New" w:eastAsia="仿宋_GB2312"/>
          <w:sz w:val="30"/>
          <w:szCs w:val="30"/>
        </w:rPr>
        <w:t>书一律采用A4规格的纸打印，装订成册，一式一份，并提供电子文档；</w:t>
      </w:r>
    </w:p>
    <w:p>
      <w:pPr>
        <w:snapToGrid w:val="0"/>
        <w:spacing w:line="360" w:lineRule="auto"/>
        <w:ind w:left="-420" w:leftChars="-200" w:firstLine="600" w:firstLineChars="200"/>
        <w:rPr>
          <w:rFonts w:hint="eastAsia" w:ascii="仿宋_GB2312" w:hAnsi="Courier New" w:eastAsia="仿宋_GB2312"/>
          <w:sz w:val="30"/>
          <w:szCs w:val="30"/>
        </w:rPr>
      </w:pPr>
      <w:r>
        <w:rPr>
          <w:rFonts w:hint="eastAsia" w:ascii="仿宋_GB2312" w:hAnsi="Courier New" w:eastAsia="仿宋_GB2312"/>
          <w:sz w:val="30"/>
          <w:szCs w:val="30"/>
        </w:rPr>
        <w:t>2、申报书封面的“项目名称”应与规划许可证、施工许可证等审批文件的“工程名称”一致，在尽量一致的情况下，项目名称中最好包含地域、楼号等信息，例如“铜川锦绣园住宅1～3号楼”；</w:t>
      </w:r>
    </w:p>
    <w:p>
      <w:pPr>
        <w:snapToGrid w:val="0"/>
        <w:spacing w:line="360" w:lineRule="auto"/>
        <w:ind w:left="-420" w:leftChars="-200" w:firstLine="600" w:firstLineChars="200"/>
        <w:rPr>
          <w:rFonts w:ascii="仿宋_GB2312" w:hAnsi="Courier New" w:eastAsia="仿宋_GB2312"/>
          <w:sz w:val="30"/>
          <w:szCs w:val="30"/>
        </w:rPr>
      </w:pPr>
      <w:r>
        <w:rPr>
          <w:rFonts w:hint="eastAsia" w:ascii="仿宋_GB2312" w:hAnsi="Courier New" w:eastAsia="仿宋_GB2312"/>
          <w:sz w:val="30"/>
          <w:szCs w:val="30"/>
        </w:rPr>
        <w:t>3、申报书封面的“申报单位”名称应与规划许可证、施工许可证的“建设单位”名称一致；如有其他联合申报单位，请在此处一并列出，以顿号隔开，在“申报单位概况”中需分别介绍；</w:t>
      </w:r>
    </w:p>
    <w:p>
      <w:pPr>
        <w:tabs>
          <w:tab w:val="left" w:pos="540"/>
        </w:tabs>
        <w:snapToGrid w:val="0"/>
        <w:spacing w:line="360" w:lineRule="auto"/>
        <w:ind w:left="-420" w:leftChars="-200" w:firstLine="600" w:firstLineChars="200"/>
        <w:rPr>
          <w:rFonts w:hint="eastAsia" w:ascii="仿宋_GB2312" w:hAnsi="Courier New" w:eastAsia="仿宋_GB2312"/>
          <w:sz w:val="30"/>
          <w:szCs w:val="30"/>
        </w:rPr>
      </w:pPr>
      <w:r>
        <w:rPr>
          <w:rFonts w:hint="eastAsia" w:ascii="仿宋_GB2312" w:hAnsi="Courier New" w:eastAsia="仿宋_GB2312"/>
          <w:sz w:val="30"/>
          <w:szCs w:val="30"/>
        </w:rPr>
        <w:t>4、“申报建筑面积”指参加绿色建筑评价标识的建筑面积；</w:t>
      </w:r>
    </w:p>
    <w:p>
      <w:pPr>
        <w:tabs>
          <w:tab w:val="left" w:pos="540"/>
        </w:tabs>
        <w:snapToGrid w:val="0"/>
        <w:spacing w:line="360" w:lineRule="auto"/>
        <w:ind w:left="-420" w:leftChars="-200" w:firstLine="600" w:firstLineChars="200"/>
        <w:rPr>
          <w:rFonts w:hint="eastAsia" w:ascii="仿宋_GB2312" w:hAnsi="Courier New" w:eastAsia="仿宋_GB2312"/>
          <w:sz w:val="30"/>
          <w:szCs w:val="30"/>
        </w:rPr>
      </w:pPr>
      <w:r>
        <w:rPr>
          <w:rFonts w:hint="eastAsia" w:ascii="仿宋_GB2312" w:hAnsi="Courier New" w:eastAsia="仿宋_GB2312"/>
          <w:sz w:val="30"/>
          <w:szCs w:val="30"/>
        </w:rPr>
        <w:t>5、基本材料的纸质材料，按A4规格装订成册，文件名为“1基本材料”，一式一份，并提供电子文档；</w:t>
      </w:r>
    </w:p>
    <w:p>
      <w:pPr>
        <w:snapToGrid w:val="0"/>
        <w:spacing w:line="360" w:lineRule="auto"/>
        <w:ind w:left="-420" w:leftChars="-200" w:firstLine="600" w:firstLineChars="200"/>
        <w:rPr>
          <w:rFonts w:hint="eastAsia" w:ascii="仿宋_GB2312" w:hAnsi="Courier New" w:eastAsia="仿宋_GB2312"/>
          <w:sz w:val="30"/>
          <w:szCs w:val="30"/>
        </w:rPr>
      </w:pPr>
      <w:r>
        <w:rPr>
          <w:rFonts w:hint="eastAsia" w:ascii="仿宋_GB2312" w:hAnsi="Courier New" w:eastAsia="仿宋_GB2312"/>
          <w:sz w:val="30"/>
          <w:szCs w:val="30"/>
        </w:rPr>
        <w:t>6、基本材料列表中“是否提交”按提交情况填写，已提交的材料打“√”，不提交的材料打“×”；</w:t>
      </w:r>
    </w:p>
    <w:p>
      <w:pPr>
        <w:tabs>
          <w:tab w:val="left" w:pos="540"/>
        </w:tabs>
        <w:snapToGrid w:val="0"/>
        <w:spacing w:line="360" w:lineRule="auto"/>
        <w:ind w:left="-420" w:leftChars="-200" w:firstLine="600" w:firstLineChars="200"/>
        <w:rPr>
          <w:rFonts w:hint="eastAsia" w:ascii="仿宋_GB2312" w:hAnsi="Courier New" w:eastAsia="仿宋_GB2312"/>
          <w:sz w:val="30"/>
          <w:szCs w:val="30"/>
        </w:rPr>
      </w:pPr>
      <w:r>
        <w:rPr>
          <w:rFonts w:hint="eastAsia" w:ascii="仿宋_GB2312" w:hAnsi="Courier New" w:eastAsia="仿宋_GB2312"/>
          <w:sz w:val="30"/>
          <w:szCs w:val="30"/>
        </w:rPr>
        <w:t>7、评价材料应包括自评报告中涉及到的所有材料。按9类“材料分类”分别归类整理，文件名分别为：“1基本材料”、“2规划设计”、“3建筑设计”、“4景观设计”、“5暖通设计”、“6给排水设计”、“7结构建材”、“8电气设计”、“9施工管理”、“10其他材料”，并提供电子文档；</w:t>
      </w:r>
    </w:p>
    <w:p>
      <w:pPr>
        <w:tabs>
          <w:tab w:val="left" w:pos="540"/>
        </w:tabs>
        <w:snapToGrid w:val="0"/>
        <w:spacing w:line="360" w:lineRule="auto"/>
        <w:ind w:left="-420" w:leftChars="-200" w:firstLine="600" w:firstLineChars="200"/>
        <w:rPr>
          <w:rFonts w:hint="eastAsia" w:ascii="仿宋_GB2312" w:hAnsi="Courier New" w:eastAsia="仿宋_GB2312"/>
          <w:sz w:val="30"/>
          <w:szCs w:val="30"/>
        </w:rPr>
      </w:pPr>
      <w:r>
        <w:rPr>
          <w:rFonts w:hint="eastAsia" w:ascii="仿宋_GB2312" w:hAnsi="Courier New" w:eastAsia="仿宋_GB2312"/>
          <w:sz w:val="30"/>
          <w:szCs w:val="30"/>
        </w:rPr>
        <w:t>8、申报材料具体要求：所有材料必须为有签字和盖章的有效文件；</w:t>
      </w:r>
    </w:p>
    <w:p>
      <w:pPr>
        <w:snapToGrid w:val="0"/>
        <w:spacing w:line="360" w:lineRule="auto"/>
        <w:ind w:left="-420" w:leftChars="-200" w:firstLine="600" w:firstLineChars="200"/>
        <w:rPr>
          <w:rFonts w:hint="eastAsia" w:ascii="仿宋_GB2312" w:hAnsi="Courier New" w:eastAsia="仿宋_GB2312"/>
          <w:sz w:val="30"/>
          <w:szCs w:val="30"/>
        </w:rPr>
      </w:pPr>
      <w:r>
        <w:rPr>
          <w:rFonts w:hint="eastAsia" w:ascii="仿宋_GB2312" w:hAnsi="Courier New" w:eastAsia="仿宋_GB2312"/>
          <w:sz w:val="30"/>
          <w:szCs w:val="30"/>
        </w:rPr>
        <w:t>9、严格按照填写说明的要求如实填写，如有虚假，一经查实，取消申报资格。</w:t>
      </w:r>
    </w:p>
    <w:p>
      <w:pPr>
        <w:snapToGrid w:val="0"/>
        <w:spacing w:line="360" w:lineRule="auto"/>
        <w:ind w:left="-420" w:leftChars="-200" w:firstLine="600" w:firstLineChars="200"/>
        <w:rPr>
          <w:rFonts w:ascii="仿宋_GB2312" w:hAnsi="Courier New" w:eastAsia="仿宋_GB2312"/>
          <w:sz w:val="30"/>
          <w:szCs w:val="30"/>
        </w:rPr>
      </w:pPr>
    </w:p>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snapToGrid w:val="0"/>
        <w:spacing w:line="360" w:lineRule="auto"/>
        <w:jc w:val="center"/>
        <w:outlineLvl w:val="0"/>
        <w:rPr>
          <w:rFonts w:hint="eastAsia" w:ascii="宋体" w:hAnsi="宋体" w:eastAsia="宋体" w:cs="Times New Roman"/>
          <w:b/>
          <w:sz w:val="36"/>
          <w:szCs w:val="36"/>
          <w:lang w:eastAsia="zh-CN"/>
        </w:rPr>
      </w:pPr>
      <w:r>
        <w:rPr>
          <w:rFonts w:hint="eastAsia" w:ascii="宋体" w:hAnsi="宋体" w:cs="Times New Roman"/>
          <w:b/>
          <w:sz w:val="36"/>
          <w:szCs w:val="36"/>
          <w:lang w:eastAsia="zh-CN"/>
        </w:rPr>
        <w:t>申报</w:t>
      </w:r>
      <w:r>
        <w:rPr>
          <w:rFonts w:hint="eastAsia" w:ascii="宋体" w:hAnsi="宋体" w:eastAsia="宋体" w:cs="Times New Roman"/>
          <w:b/>
          <w:sz w:val="36"/>
          <w:szCs w:val="36"/>
          <w:lang w:eastAsia="zh-CN"/>
        </w:rPr>
        <w:t>承诺书</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b w:val="0"/>
          <w:bCs w:val="0"/>
          <w:sz w:val="30"/>
          <w:szCs w:val="30"/>
          <w:lang w:eastAsia="zh-CN"/>
        </w:rPr>
      </w:pPr>
    </w:p>
    <w:p>
      <w:pPr>
        <w:pStyle w:val="2"/>
        <w:keepNext w:val="0"/>
        <w:keepLines w:val="0"/>
        <w:pageBreakBefore w:val="0"/>
        <w:widowControl w:val="0"/>
        <w:kinsoku/>
        <w:wordWrap/>
        <w:overflowPunct/>
        <w:topLinePunct w:val="0"/>
        <w:autoSpaceDE/>
        <w:autoSpaceDN/>
        <w:bidi w:val="0"/>
        <w:adjustRightInd w:val="0"/>
        <w:snapToGrid w:val="0"/>
        <w:ind w:firstLine="600" w:firstLineChars="200"/>
        <w:textAlignment w:val="auto"/>
        <w:rPr>
          <w:rFonts w:hint="eastAsia" w:ascii="仿宋" w:hAnsi="仿宋" w:eastAsia="仿宋"/>
          <w:b w:val="0"/>
          <w:bCs w:val="0"/>
          <w:sz w:val="30"/>
          <w:szCs w:val="30"/>
        </w:rPr>
      </w:pPr>
      <w:r>
        <w:rPr>
          <w:rFonts w:hint="eastAsia" w:ascii="仿宋" w:hAnsi="仿宋" w:eastAsia="仿宋"/>
          <w:b w:val="0"/>
          <w:bCs w:val="0"/>
          <w:sz w:val="30"/>
          <w:szCs w:val="30"/>
        </w:rPr>
        <w:t>我单位在充分了解绿色建筑标识认定的相关规定和申报程序的基础上，自愿决定就</w:t>
      </w:r>
      <w:r>
        <w:rPr>
          <w:rFonts w:hint="eastAsia" w:ascii="仿宋" w:hAnsi="仿宋" w:eastAsia="仿宋"/>
          <w:b w:val="0"/>
          <w:bCs w:val="0"/>
          <w:sz w:val="30"/>
          <w:szCs w:val="30"/>
          <w:u w:val="single"/>
          <w:lang w:val="en-US" w:eastAsia="zh-CN"/>
        </w:rPr>
        <w:t xml:space="preserve">           </w:t>
      </w:r>
      <w:r>
        <w:rPr>
          <w:rFonts w:hint="eastAsia" w:ascii="仿宋" w:hAnsi="仿宋" w:eastAsia="仿宋"/>
          <w:b w:val="0"/>
          <w:bCs w:val="0"/>
          <w:sz w:val="30"/>
          <w:szCs w:val="30"/>
        </w:rPr>
        <w:t>项目申请</w:t>
      </w:r>
      <w:r>
        <w:rPr>
          <w:rFonts w:hint="eastAsia" w:ascii="仿宋" w:hAnsi="仿宋" w:eastAsia="仿宋"/>
          <w:b w:val="0"/>
          <w:bCs w:val="0"/>
          <w:sz w:val="30"/>
          <w:szCs w:val="30"/>
          <w:u w:val="single"/>
          <w:lang w:val="en-US" w:eastAsia="zh-CN"/>
        </w:rPr>
        <w:t xml:space="preserve">    </w:t>
      </w:r>
      <w:r>
        <w:rPr>
          <w:rFonts w:hint="eastAsia" w:ascii="仿宋" w:hAnsi="仿宋" w:eastAsia="仿宋"/>
          <w:b w:val="0"/>
          <w:bCs w:val="0"/>
          <w:sz w:val="30"/>
          <w:szCs w:val="30"/>
        </w:rPr>
        <w:t>星级绿色建筑标识，并做出以下承诺：</w:t>
      </w:r>
    </w:p>
    <w:p>
      <w:pPr>
        <w:pStyle w:val="2"/>
        <w:rPr>
          <w:rFonts w:hint="eastAsia" w:ascii="仿宋" w:hAnsi="仿宋" w:eastAsia="仿宋"/>
          <w:b w:val="0"/>
          <w:bCs w:val="0"/>
          <w:sz w:val="30"/>
          <w:szCs w:val="30"/>
        </w:rPr>
      </w:pPr>
      <w:r>
        <w:rPr>
          <w:rFonts w:hint="eastAsia" w:ascii="仿宋" w:hAnsi="仿宋" w:eastAsia="仿宋"/>
          <w:b w:val="0"/>
          <w:bCs w:val="0"/>
          <w:sz w:val="30"/>
          <w:szCs w:val="30"/>
        </w:rPr>
        <w:t>1.保证申报材料的真实、有效；</w:t>
      </w:r>
    </w:p>
    <w:p>
      <w:pPr>
        <w:pStyle w:val="2"/>
        <w:rPr>
          <w:rFonts w:hint="eastAsia" w:ascii="仿宋" w:hAnsi="仿宋" w:eastAsia="仿宋"/>
          <w:b w:val="0"/>
          <w:bCs w:val="0"/>
          <w:sz w:val="30"/>
          <w:szCs w:val="30"/>
        </w:rPr>
      </w:pPr>
      <w:r>
        <w:rPr>
          <w:rFonts w:hint="eastAsia" w:ascii="仿宋" w:hAnsi="仿宋" w:eastAsia="仿宋"/>
          <w:b w:val="0"/>
          <w:bCs w:val="0"/>
          <w:sz w:val="30"/>
          <w:szCs w:val="30"/>
        </w:rPr>
        <w:t>2.本项目合规合法</w:t>
      </w:r>
      <w:r>
        <w:rPr>
          <w:rFonts w:hint="eastAsia" w:ascii="仿宋" w:hAnsi="仿宋" w:eastAsia="仿宋"/>
          <w:b w:val="0"/>
          <w:bCs w:val="0"/>
          <w:sz w:val="30"/>
          <w:szCs w:val="30"/>
          <w:lang w:eastAsia="zh-CN"/>
        </w:rPr>
        <w:t>，</w:t>
      </w:r>
      <w:r>
        <w:rPr>
          <w:rFonts w:hint="eastAsia" w:ascii="仿宋" w:hAnsi="仿宋" w:eastAsia="仿宋"/>
          <w:b w:val="0"/>
          <w:bCs w:val="0"/>
          <w:sz w:val="30"/>
          <w:szCs w:val="30"/>
        </w:rPr>
        <w:t>相关建设手续齐全；</w:t>
      </w:r>
    </w:p>
    <w:p>
      <w:pPr>
        <w:pStyle w:val="2"/>
        <w:rPr>
          <w:rFonts w:hint="eastAsia" w:ascii="仿宋" w:hAnsi="仿宋" w:eastAsia="仿宋"/>
          <w:b w:val="0"/>
          <w:bCs w:val="0"/>
          <w:sz w:val="30"/>
          <w:szCs w:val="30"/>
        </w:rPr>
      </w:pPr>
      <w:r>
        <w:rPr>
          <w:rFonts w:hint="eastAsia" w:ascii="仿宋" w:hAnsi="仿宋" w:eastAsia="仿宋"/>
          <w:b w:val="0"/>
          <w:bCs w:val="0"/>
          <w:sz w:val="30"/>
          <w:szCs w:val="30"/>
        </w:rPr>
        <w:t>3.本项目符合国家和地方绿色建筑相关政策规定；</w:t>
      </w:r>
    </w:p>
    <w:p>
      <w:pPr>
        <w:pStyle w:val="2"/>
        <w:rPr>
          <w:rFonts w:hint="eastAsia" w:ascii="仿宋" w:hAnsi="仿宋" w:eastAsia="仿宋"/>
          <w:b w:val="0"/>
          <w:bCs w:val="0"/>
          <w:sz w:val="30"/>
          <w:szCs w:val="30"/>
        </w:rPr>
      </w:pPr>
      <w:r>
        <w:rPr>
          <w:rFonts w:hint="eastAsia" w:ascii="仿宋" w:hAnsi="仿宋" w:eastAsia="仿宋"/>
          <w:b w:val="0"/>
          <w:bCs w:val="0"/>
          <w:sz w:val="30"/>
          <w:szCs w:val="30"/>
        </w:rPr>
        <w:t>4.本项目自愿遵守绿色建筑标识管理相关规定；</w:t>
      </w:r>
    </w:p>
    <w:p>
      <w:pPr>
        <w:pStyle w:val="2"/>
        <w:rPr>
          <w:rFonts w:hint="eastAsia" w:ascii="仿宋" w:hAnsi="仿宋" w:eastAsia="仿宋"/>
          <w:b w:val="0"/>
          <w:bCs w:val="0"/>
          <w:sz w:val="30"/>
          <w:szCs w:val="30"/>
        </w:rPr>
      </w:pPr>
      <w:r>
        <w:rPr>
          <w:rFonts w:hint="eastAsia" w:ascii="仿宋" w:hAnsi="仿宋" w:eastAsia="仿宋"/>
          <w:b w:val="0"/>
          <w:bCs w:val="0"/>
          <w:sz w:val="30"/>
          <w:szCs w:val="30"/>
        </w:rPr>
        <w:t>5.本项目未发生知识产权纠纷，项目成果归属无争议；</w:t>
      </w:r>
    </w:p>
    <w:p>
      <w:pPr>
        <w:pStyle w:val="2"/>
        <w:rPr>
          <w:rFonts w:hint="eastAsia" w:ascii="仿宋" w:hAnsi="仿宋" w:eastAsia="仿宋"/>
          <w:b w:val="0"/>
          <w:bCs w:val="0"/>
          <w:sz w:val="30"/>
          <w:szCs w:val="30"/>
        </w:rPr>
      </w:pPr>
      <w:r>
        <w:rPr>
          <w:rFonts w:hint="eastAsia" w:ascii="仿宋" w:hAnsi="仿宋" w:eastAsia="仿宋"/>
          <w:b w:val="0"/>
          <w:bCs w:val="0"/>
          <w:sz w:val="30"/>
          <w:szCs w:val="30"/>
        </w:rPr>
        <w:t>6.本项目未发生较大以上质量安全事故；</w:t>
      </w:r>
    </w:p>
    <w:p>
      <w:pPr>
        <w:pStyle w:val="2"/>
        <w:rPr>
          <w:rFonts w:hint="eastAsia" w:ascii="仿宋" w:hAnsi="仿宋" w:eastAsia="仿宋"/>
          <w:b w:val="0"/>
          <w:bCs w:val="0"/>
          <w:sz w:val="30"/>
          <w:szCs w:val="30"/>
        </w:rPr>
      </w:pPr>
      <w:r>
        <w:rPr>
          <w:rFonts w:hint="eastAsia" w:ascii="仿宋" w:hAnsi="仿宋" w:eastAsia="仿宋"/>
          <w:b w:val="0"/>
          <w:bCs w:val="0"/>
          <w:sz w:val="30"/>
          <w:szCs w:val="30"/>
        </w:rPr>
        <w:t>7.每年按规定上报项目的主要绿色性能运行真实数据。</w:t>
      </w:r>
    </w:p>
    <w:p>
      <w:pPr>
        <w:pStyle w:val="2"/>
        <w:keepNext w:val="0"/>
        <w:keepLines w:val="0"/>
        <w:pageBreakBefore w:val="0"/>
        <w:widowControl w:val="0"/>
        <w:kinsoku/>
        <w:wordWrap/>
        <w:overflowPunct/>
        <w:topLinePunct w:val="0"/>
        <w:autoSpaceDE/>
        <w:autoSpaceDN/>
        <w:bidi w:val="0"/>
        <w:adjustRightInd w:val="0"/>
        <w:snapToGrid w:val="0"/>
        <w:ind w:firstLine="600" w:firstLineChars="200"/>
        <w:textAlignment w:val="auto"/>
        <w:rPr>
          <w:rFonts w:hint="eastAsia" w:ascii="仿宋" w:hAnsi="仿宋" w:eastAsia="仿宋"/>
          <w:b w:val="0"/>
          <w:bCs w:val="0"/>
          <w:sz w:val="30"/>
          <w:szCs w:val="30"/>
        </w:rPr>
      </w:pPr>
      <w:r>
        <w:rPr>
          <w:rFonts w:hint="eastAsia" w:ascii="仿宋" w:hAnsi="仿宋" w:eastAsia="仿宋"/>
          <w:b w:val="0"/>
          <w:bCs w:val="0"/>
          <w:sz w:val="30"/>
          <w:szCs w:val="30"/>
        </w:rPr>
        <w:t>我单位愿意承担违反以上承诺或作出不实承诺造成的一切后果及相应法律责任。</w:t>
      </w:r>
    </w:p>
    <w:p>
      <w:pPr>
        <w:pStyle w:val="2"/>
        <w:rPr>
          <w:rFonts w:hint="eastAsia" w:ascii="仿宋" w:hAnsi="仿宋" w:eastAsia="仿宋"/>
          <w:b w:val="0"/>
          <w:bCs w:val="0"/>
          <w:sz w:val="30"/>
          <w:szCs w:val="30"/>
        </w:rPr>
      </w:pPr>
    </w:p>
    <w:p>
      <w:pPr>
        <w:pStyle w:val="2"/>
        <w:rPr>
          <w:rFonts w:hint="eastAsia" w:ascii="仿宋" w:hAnsi="仿宋" w:eastAsia="仿宋"/>
          <w:b w:val="0"/>
          <w:bCs w:val="0"/>
          <w:sz w:val="30"/>
          <w:szCs w:val="30"/>
        </w:rPr>
      </w:pPr>
    </w:p>
    <w:p>
      <w:pPr>
        <w:pStyle w:val="2"/>
        <w:rPr>
          <w:rFonts w:hint="eastAsia" w:ascii="仿宋" w:hAnsi="仿宋" w:eastAsia="仿宋"/>
          <w:b w:val="0"/>
          <w:bCs w:val="0"/>
          <w:sz w:val="30"/>
          <w:szCs w:val="30"/>
        </w:rPr>
      </w:pPr>
    </w:p>
    <w:p>
      <w:pPr>
        <w:pStyle w:val="2"/>
        <w:jc w:val="both"/>
        <w:rPr>
          <w:rFonts w:hint="eastAsia" w:ascii="仿宋" w:hAnsi="仿宋" w:eastAsia="仿宋"/>
          <w:b w:val="0"/>
          <w:bCs w:val="0"/>
          <w:sz w:val="30"/>
          <w:szCs w:val="30"/>
        </w:rPr>
      </w:pPr>
      <w:r>
        <w:rPr>
          <w:rFonts w:hint="eastAsia" w:ascii="仿宋" w:hAnsi="仿宋" w:eastAsia="仿宋"/>
          <w:b w:val="0"/>
          <w:bCs w:val="0"/>
          <w:sz w:val="30"/>
          <w:szCs w:val="30"/>
        </w:rPr>
        <w:t>法定代表人（签字）</w:t>
      </w:r>
      <w:r>
        <w:rPr>
          <w:rFonts w:hint="eastAsia" w:ascii="仿宋" w:hAnsi="仿宋" w:eastAsia="仿宋"/>
          <w:b w:val="0"/>
          <w:bCs w:val="0"/>
          <w:sz w:val="30"/>
          <w:szCs w:val="30"/>
          <w:lang w:eastAsia="zh-CN"/>
        </w:rPr>
        <w:t>：</w:t>
      </w:r>
      <w:r>
        <w:rPr>
          <w:rFonts w:hint="eastAsia" w:ascii="仿宋" w:hAnsi="仿宋" w:eastAsia="仿宋"/>
          <w:b w:val="0"/>
          <w:bCs w:val="0"/>
          <w:sz w:val="30"/>
          <w:szCs w:val="30"/>
          <w:lang w:val="en-US" w:eastAsia="zh-CN"/>
        </w:rPr>
        <w:t xml:space="preserve">            </w:t>
      </w:r>
      <w:r>
        <w:rPr>
          <w:rFonts w:hint="eastAsia" w:ascii="仿宋" w:hAnsi="仿宋" w:eastAsia="仿宋"/>
          <w:b w:val="0"/>
          <w:bCs w:val="0"/>
          <w:sz w:val="30"/>
          <w:szCs w:val="30"/>
        </w:rPr>
        <w:t>申报单位（盖章）：</w:t>
      </w:r>
    </w:p>
    <w:p>
      <w:pPr>
        <w:pStyle w:val="2"/>
        <w:jc w:val="center"/>
        <w:rPr>
          <w:rFonts w:hint="eastAsia" w:ascii="仿宋" w:hAnsi="仿宋" w:eastAsia="仿宋"/>
          <w:b w:val="0"/>
          <w:bCs w:val="0"/>
          <w:sz w:val="30"/>
          <w:szCs w:val="30"/>
        </w:rPr>
      </w:pPr>
      <w:r>
        <w:rPr>
          <w:rFonts w:hint="eastAsia" w:ascii="仿宋" w:hAnsi="仿宋" w:eastAsia="仿宋"/>
          <w:b w:val="0"/>
          <w:bCs w:val="0"/>
          <w:sz w:val="30"/>
          <w:szCs w:val="30"/>
          <w:lang w:val="en-US" w:eastAsia="zh-CN"/>
        </w:rPr>
        <w:t xml:space="preserve">                       </w:t>
      </w:r>
      <w:r>
        <w:rPr>
          <w:rFonts w:hint="eastAsia" w:ascii="仿宋" w:hAnsi="仿宋" w:eastAsia="仿宋"/>
          <w:b w:val="0"/>
          <w:bCs w:val="0"/>
          <w:sz w:val="30"/>
          <w:szCs w:val="30"/>
        </w:rPr>
        <w:t xml:space="preserve">年 </w:t>
      </w:r>
      <w:r>
        <w:rPr>
          <w:rFonts w:hint="eastAsia" w:ascii="仿宋" w:hAnsi="仿宋" w:eastAsia="仿宋"/>
          <w:b w:val="0"/>
          <w:bCs w:val="0"/>
          <w:sz w:val="30"/>
          <w:szCs w:val="30"/>
          <w:lang w:val="en-US" w:eastAsia="zh-CN"/>
        </w:rPr>
        <w:t xml:space="preserve"> </w:t>
      </w:r>
      <w:r>
        <w:rPr>
          <w:rFonts w:hint="eastAsia" w:ascii="仿宋" w:hAnsi="仿宋" w:eastAsia="仿宋"/>
          <w:b w:val="0"/>
          <w:bCs w:val="0"/>
          <w:sz w:val="30"/>
          <w:szCs w:val="30"/>
        </w:rPr>
        <w:t xml:space="preserve">月 </w:t>
      </w:r>
      <w:r>
        <w:rPr>
          <w:rFonts w:hint="eastAsia" w:ascii="仿宋" w:hAnsi="仿宋" w:eastAsia="仿宋"/>
          <w:b w:val="0"/>
          <w:bCs w:val="0"/>
          <w:sz w:val="30"/>
          <w:szCs w:val="30"/>
          <w:lang w:val="en-US" w:eastAsia="zh-CN"/>
        </w:rPr>
        <w:t xml:space="preserve"> </w:t>
      </w:r>
      <w:r>
        <w:rPr>
          <w:rFonts w:hint="eastAsia" w:ascii="仿宋" w:hAnsi="仿宋" w:eastAsia="仿宋"/>
          <w:b w:val="0"/>
          <w:bCs w:val="0"/>
          <w:sz w:val="30"/>
          <w:szCs w:val="30"/>
        </w:rPr>
        <w:t>日</w:t>
      </w:r>
    </w:p>
    <w:p>
      <w:pPr>
        <w:pStyle w:val="2"/>
        <w:jc w:val="both"/>
        <w:rPr>
          <w:rFonts w:hint="eastAsia" w:ascii="仿宋" w:hAnsi="仿宋" w:eastAsia="仿宋"/>
          <w:b w:val="0"/>
          <w:bCs w:val="0"/>
          <w:sz w:val="30"/>
          <w:szCs w:val="30"/>
        </w:rPr>
      </w:pPr>
    </w:p>
    <w:p>
      <w:pPr>
        <w:outlineLvl w:val="9"/>
        <w:rPr>
          <w:rFonts w:hint="eastAsia" w:ascii="仿宋" w:hAnsi="仿宋" w:eastAsia="仿宋"/>
          <w:b/>
          <w:bCs/>
          <w:sz w:val="28"/>
          <w:szCs w:val="28"/>
        </w:rPr>
      </w:pPr>
    </w:p>
    <w:p>
      <w:pPr>
        <w:outlineLvl w:val="9"/>
        <w:rPr>
          <w:rFonts w:hint="eastAsia" w:ascii="仿宋" w:hAnsi="仿宋" w:eastAsia="仿宋"/>
          <w:b/>
          <w:bCs/>
          <w:sz w:val="28"/>
          <w:szCs w:val="28"/>
        </w:rPr>
      </w:pPr>
    </w:p>
    <w:p>
      <w:pPr>
        <w:outlineLvl w:val="0"/>
        <w:rPr>
          <w:rFonts w:hint="eastAsia" w:ascii="仿宋" w:hAnsi="仿宋" w:eastAsia="仿宋"/>
          <w:b/>
          <w:bCs/>
          <w:sz w:val="28"/>
          <w:szCs w:val="28"/>
        </w:rPr>
      </w:pPr>
    </w:p>
    <w:p>
      <w:pPr>
        <w:outlineLvl w:val="0"/>
        <w:rPr>
          <w:rFonts w:ascii="仿宋" w:hAnsi="仿宋" w:eastAsia="仿宋"/>
          <w:b/>
          <w:bCs/>
          <w:sz w:val="28"/>
          <w:szCs w:val="28"/>
        </w:rPr>
      </w:pPr>
      <w:r>
        <w:rPr>
          <w:rFonts w:hint="eastAsia" w:ascii="仿宋" w:hAnsi="仿宋" w:eastAsia="仿宋"/>
          <w:b/>
          <w:bCs/>
          <w:sz w:val="28"/>
          <w:szCs w:val="28"/>
        </w:rPr>
        <w:t>一、</w:t>
      </w:r>
      <w:bookmarkStart w:id="0" w:name="项目基本情况表"/>
      <w:r>
        <w:rPr>
          <w:rFonts w:hint="eastAsia" w:ascii="仿宋" w:hAnsi="仿宋" w:eastAsia="仿宋"/>
          <w:b/>
          <w:bCs/>
          <w:sz w:val="28"/>
          <w:szCs w:val="28"/>
        </w:rPr>
        <w:t>项目基本情况表</w:t>
      </w:r>
      <w:bookmarkEnd w:id="0"/>
    </w:p>
    <w:tbl>
      <w:tblPr>
        <w:tblStyle w:val="9"/>
        <w:tblW w:w="87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1618"/>
        <w:gridCol w:w="435"/>
        <w:gridCol w:w="451"/>
        <w:gridCol w:w="1274"/>
        <w:gridCol w:w="147"/>
        <w:gridCol w:w="709"/>
        <w:gridCol w:w="669"/>
        <w:gridCol w:w="302"/>
        <w:gridCol w:w="587"/>
        <w:gridCol w:w="856"/>
        <w:gridCol w:w="16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4" w:hRule="atLeast"/>
          <w:jc w:val="center"/>
        </w:trPr>
        <w:tc>
          <w:tcPr>
            <w:tcW w:w="250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1、申报标识等级</w:t>
            </w:r>
          </w:p>
        </w:tc>
        <w:tc>
          <w:tcPr>
            <w:tcW w:w="6202"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r>
              <w:rPr>
                <w:rFonts w:hint="eastAsia" w:ascii="仿宋" w:hAnsi="仿宋" w:eastAsia="仿宋"/>
                <w:b/>
                <w:bCs/>
                <w:sz w:val="24"/>
              </w:rPr>
              <w:sym w:font="Wingdings 2" w:char="00A3"/>
            </w:r>
            <w:r>
              <w:rPr>
                <w:rFonts w:hint="eastAsia" w:ascii="仿宋" w:hAnsi="仿宋" w:eastAsia="仿宋"/>
                <w:b/>
                <w:bCs/>
                <w:sz w:val="24"/>
              </w:rPr>
              <w:t>一星级  □二星级</w:t>
            </w:r>
            <w:r>
              <w:rPr>
                <w:rFonts w:ascii="仿宋" w:hAnsi="仿宋" w:eastAsia="仿宋"/>
                <w:b/>
                <w:bCs/>
                <w:sz w:val="24"/>
              </w:rPr>
              <w:t xml:space="preserve">  </w:t>
            </w:r>
            <w:r>
              <w:rPr>
                <w:rFonts w:hint="eastAsia" w:ascii="仿宋" w:hAnsi="仿宋" w:eastAsia="仿宋"/>
                <w:b/>
                <w:bCs/>
                <w:sz w:val="24"/>
              </w:rPr>
              <w:t>□三星级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4" w:hRule="atLeast"/>
          <w:jc w:val="center"/>
        </w:trPr>
        <w:tc>
          <w:tcPr>
            <w:tcW w:w="250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2、建筑类型</w:t>
            </w:r>
          </w:p>
        </w:tc>
        <w:tc>
          <w:tcPr>
            <w:tcW w:w="6202"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□住宅建筑</w:t>
            </w:r>
          </w:p>
          <w:p>
            <w:pPr>
              <w:snapToGrid w:val="0"/>
              <w:spacing w:line="360" w:lineRule="auto"/>
              <w:ind w:left="1535" w:hanging="1535" w:hangingChars="637"/>
              <w:rPr>
                <w:rFonts w:ascii="仿宋" w:hAnsi="仿宋" w:eastAsia="仿宋"/>
                <w:b/>
                <w:bCs/>
                <w:sz w:val="24"/>
              </w:rPr>
            </w:pPr>
            <w:r>
              <w:rPr>
                <w:rFonts w:hint="eastAsia" w:ascii="仿宋" w:hAnsi="仿宋" w:eastAsia="仿宋"/>
                <w:b/>
                <w:bCs/>
                <w:sz w:val="24"/>
              </w:rPr>
              <w:t xml:space="preserve">□公共建筑（□办公   □商业   □旅馆   □博览     □教育     □医疗    □体育 </w:t>
            </w:r>
          </w:p>
          <w:p>
            <w:pPr>
              <w:snapToGrid w:val="0"/>
              <w:spacing w:line="360" w:lineRule="auto"/>
              <w:ind w:firstLine="1417" w:firstLineChars="588"/>
              <w:rPr>
                <w:rFonts w:ascii="仿宋" w:hAnsi="仿宋" w:eastAsia="仿宋"/>
                <w:b/>
                <w:bCs/>
                <w:sz w:val="24"/>
              </w:rPr>
            </w:pPr>
            <w:r>
              <w:rPr>
                <w:rFonts w:hint="eastAsia" w:ascii="仿宋" w:hAnsi="仿宋" w:eastAsia="仿宋"/>
                <w:b/>
                <w:bCs/>
                <w:sz w:val="24"/>
              </w:rPr>
              <w:t xml:space="preserve"> □其他</w:t>
            </w:r>
            <w:r>
              <w:rPr>
                <w:rFonts w:hint="eastAsia" w:ascii="仿宋" w:hAnsi="仿宋" w:eastAsia="仿宋"/>
                <w:b/>
                <w:bCs/>
                <w:sz w:val="24"/>
                <w:u w:val="single"/>
              </w:rPr>
              <w:t xml:space="preserve">                      </w:t>
            </w:r>
            <w:r>
              <w:rPr>
                <w:rFonts w:hint="eastAsia" w:ascii="仿宋" w:hAnsi="仿宋" w:eastAsia="仿宋"/>
                <w:b/>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restart"/>
            <w:tcBorders>
              <w:top w:val="single" w:color="auto" w:sz="4" w:space="0"/>
              <w:left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3、项目基本建设信息</w:t>
            </w: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项目总用地面积</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项目总建筑面积</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项目申报建筑面积</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申报范围内单栋建筑数量</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restart"/>
            <w:tcBorders>
              <w:left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4、项目进度</w:t>
            </w: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立项时间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施工图通过审查时间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开工时间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竣工时间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1618" w:type="dxa"/>
            <w:vMerge w:val="restart"/>
            <w:tcBorders>
              <w:top w:val="single" w:color="auto" w:sz="4" w:space="0"/>
              <w:left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5、项目审批文件</w:t>
            </w:r>
          </w:p>
        </w:tc>
        <w:tc>
          <w:tcPr>
            <w:tcW w:w="368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9"/>
              <w:rPr>
                <w:rFonts w:ascii="仿宋" w:hAnsi="仿宋" w:eastAsia="仿宋"/>
                <w:b/>
                <w:bCs/>
                <w:sz w:val="24"/>
              </w:rPr>
            </w:pPr>
            <w:r>
              <w:rPr>
                <w:rFonts w:hint="eastAsia" w:ascii="仿宋" w:hAnsi="仿宋" w:eastAsia="仿宋"/>
                <w:b/>
                <w:bCs/>
                <w:sz w:val="24"/>
              </w:rPr>
              <w:t>土地使用证/不动产登记证书编号</w:t>
            </w:r>
          </w:p>
        </w:tc>
        <w:tc>
          <w:tcPr>
            <w:tcW w:w="340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1618" w:type="dxa"/>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建设工程规划许可证编号</w:t>
            </w:r>
          </w:p>
        </w:tc>
        <w:tc>
          <w:tcPr>
            <w:tcW w:w="340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1618" w:type="dxa"/>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建筑工程施工许可证编号</w:t>
            </w:r>
          </w:p>
        </w:tc>
        <w:tc>
          <w:tcPr>
            <w:tcW w:w="340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1618" w:type="dxa"/>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建筑工程竣工证书（备案表）编号</w:t>
            </w:r>
          </w:p>
        </w:tc>
        <w:tc>
          <w:tcPr>
            <w:tcW w:w="340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377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6、是否发生重大质量安全事故</w:t>
            </w:r>
          </w:p>
        </w:tc>
        <w:tc>
          <w:tcPr>
            <w:tcW w:w="492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r>
              <w:rPr>
                <w:rFonts w:hint="eastAsia" w:ascii="仿宋" w:hAnsi="仿宋" w:eastAsia="仿宋"/>
                <w:b/>
                <w:bCs/>
                <w:sz w:val="24"/>
              </w:rPr>
              <w:t xml:space="preserve">□是    </w:t>
            </w:r>
            <w:r>
              <w:rPr>
                <w:rFonts w:ascii="仿宋" w:hAnsi="仿宋" w:eastAsia="仿宋"/>
                <w:b/>
                <w:bCs/>
                <w:sz w:val="24"/>
              </w:rPr>
              <w:t xml:space="preserve">  </w:t>
            </w:r>
            <w:r>
              <w:rPr>
                <w:rFonts w:hint="eastAsia" w:ascii="仿宋" w:hAnsi="仿宋" w:eastAsia="仿宋"/>
                <w:b/>
                <w:bCs/>
                <w:sz w:val="24"/>
              </w:rPr>
              <w:t xml:space="preserve">□否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7、建设单位</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8、设计单位</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9、施工单位</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10、物业管理单位</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11、咨询单位</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bl>
    <w:p>
      <w:pPr>
        <w:outlineLvl w:val="0"/>
        <w:rPr>
          <w:rFonts w:ascii="仿宋" w:hAnsi="仿宋" w:eastAsia="仿宋"/>
          <w:sz w:val="28"/>
        </w:rPr>
      </w:pPr>
      <w:r>
        <w:rPr>
          <w:rFonts w:ascii="仿宋" w:hAnsi="仿宋" w:eastAsia="仿宋"/>
          <w:b/>
          <w:sz w:val="28"/>
        </w:rPr>
        <w:br w:type="page"/>
      </w:r>
      <w:r>
        <w:rPr>
          <w:rFonts w:hint="eastAsia" w:ascii="仿宋" w:hAnsi="仿宋" w:eastAsia="仿宋"/>
          <w:b/>
          <w:bCs/>
          <w:sz w:val="28"/>
          <w:szCs w:val="28"/>
        </w:rPr>
        <w:t>二、</w:t>
      </w:r>
      <w:r>
        <w:rPr>
          <w:rFonts w:ascii="仿宋" w:hAnsi="仿宋" w:eastAsia="仿宋"/>
          <w:b/>
          <w:bCs/>
          <w:sz w:val="28"/>
          <w:szCs w:val="28"/>
        </w:rPr>
        <w:t>关键评价指标情况</w:t>
      </w:r>
    </w:p>
    <w:tbl>
      <w:tblPr>
        <w:tblStyle w:val="9"/>
        <w:tblW w:w="871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942"/>
        <w:gridCol w:w="1559"/>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883" w:type="dxa"/>
            <w:gridSpan w:val="2"/>
            <w:shd w:val="clear" w:color="auto" w:fill="D9D9D9"/>
            <w:vAlign w:val="center"/>
          </w:tcPr>
          <w:p>
            <w:pPr>
              <w:spacing w:line="276" w:lineRule="auto"/>
              <w:jc w:val="center"/>
              <w:rPr>
                <w:rFonts w:ascii="仿宋" w:hAnsi="仿宋" w:eastAsia="仿宋"/>
                <w:b/>
                <w:sz w:val="24"/>
              </w:rPr>
            </w:pPr>
            <w:r>
              <w:rPr>
                <w:rFonts w:ascii="仿宋" w:hAnsi="仿宋" w:eastAsia="仿宋"/>
                <w:b/>
                <w:sz w:val="24"/>
              </w:rPr>
              <w:t>指标</w:t>
            </w:r>
          </w:p>
        </w:tc>
        <w:tc>
          <w:tcPr>
            <w:tcW w:w="1559" w:type="dxa"/>
            <w:shd w:val="clear" w:color="auto" w:fill="D9D9D9"/>
            <w:vAlign w:val="center"/>
          </w:tcPr>
          <w:p>
            <w:pPr>
              <w:spacing w:line="276" w:lineRule="auto"/>
              <w:jc w:val="center"/>
              <w:rPr>
                <w:rFonts w:ascii="仿宋" w:hAnsi="仿宋" w:eastAsia="仿宋"/>
                <w:b/>
                <w:sz w:val="24"/>
              </w:rPr>
            </w:pPr>
            <w:r>
              <w:rPr>
                <w:rFonts w:ascii="仿宋" w:hAnsi="仿宋" w:eastAsia="仿宋"/>
                <w:b/>
                <w:sz w:val="24"/>
              </w:rPr>
              <w:t>单位</w:t>
            </w:r>
          </w:p>
        </w:tc>
        <w:tc>
          <w:tcPr>
            <w:tcW w:w="3273" w:type="dxa"/>
            <w:shd w:val="clear" w:color="auto" w:fill="D9D9D9"/>
            <w:vAlign w:val="center"/>
          </w:tcPr>
          <w:p>
            <w:pPr>
              <w:spacing w:line="276" w:lineRule="auto"/>
              <w:jc w:val="center"/>
              <w:rPr>
                <w:rFonts w:ascii="仿宋" w:hAnsi="仿宋" w:eastAsia="仿宋"/>
                <w:b/>
                <w:sz w:val="24"/>
              </w:rPr>
            </w:pPr>
            <w:r>
              <w:rPr>
                <w:rFonts w:ascii="仿宋" w:hAnsi="仿宋" w:eastAsia="仿宋"/>
                <w:b/>
                <w:sz w:val="24"/>
              </w:rPr>
              <w:t>填报数据</w:t>
            </w:r>
          </w:p>
          <w:p>
            <w:pPr>
              <w:spacing w:line="276" w:lineRule="auto"/>
              <w:jc w:val="center"/>
              <w:rPr>
                <w:rFonts w:ascii="仿宋" w:hAnsi="仿宋" w:eastAsia="仿宋"/>
                <w:b/>
                <w:sz w:val="24"/>
              </w:rPr>
            </w:pPr>
            <w:r>
              <w:rPr>
                <w:rFonts w:ascii="仿宋" w:hAnsi="仿宋" w:eastAsia="仿宋"/>
                <w:b/>
                <w:sz w:val="24"/>
              </w:rPr>
              <w:t>（小数点后保留两位）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41" w:type="dxa"/>
            <w:vMerge w:val="restart"/>
            <w:vAlign w:val="center"/>
          </w:tcPr>
          <w:p>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eastAsia="zh-CN"/>
              </w:rPr>
              <w:t>建筑运行阶段碳排放</w:t>
            </w:r>
          </w:p>
        </w:tc>
        <w:tc>
          <w:tcPr>
            <w:tcW w:w="1942" w:type="dxa"/>
            <w:vAlign w:val="center"/>
          </w:tcPr>
          <w:p>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eastAsia="zh-CN"/>
              </w:rPr>
              <w:t>直接碳排放</w:t>
            </w:r>
          </w:p>
        </w:tc>
        <w:tc>
          <w:tcPr>
            <w:tcW w:w="1559" w:type="dxa"/>
            <w:vAlign w:val="center"/>
          </w:tcPr>
          <w:p>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kgCO</w:t>
            </w:r>
            <w:r>
              <w:rPr>
                <w:rFonts w:hint="eastAsia" w:ascii="仿宋" w:hAnsi="仿宋" w:eastAsia="仿宋"/>
                <w:b/>
                <w:sz w:val="24"/>
                <w:highlight w:val="none"/>
                <w:vertAlign w:val="subscript"/>
                <w:lang w:val="en-US" w:eastAsia="zh-CN"/>
              </w:rPr>
              <w:t>2</w:t>
            </w:r>
            <w:r>
              <w:rPr>
                <w:rFonts w:hint="eastAsia" w:ascii="仿宋" w:hAnsi="仿宋" w:eastAsia="仿宋"/>
                <w:b/>
                <w:sz w:val="24"/>
                <w:highlight w:val="none"/>
                <w:lang w:val="en-US" w:eastAsia="zh-CN"/>
              </w:rPr>
              <w:t>/m</w:t>
            </w:r>
            <w:r>
              <w:rPr>
                <w:rFonts w:hint="eastAsia" w:ascii="仿宋" w:hAnsi="仿宋" w:eastAsia="仿宋"/>
                <w:b/>
                <w:sz w:val="24"/>
                <w:highlight w:val="none"/>
                <w:vertAlign w:val="superscript"/>
                <w:lang w:val="en-US" w:eastAsia="zh-CN"/>
              </w:rPr>
              <w:t>2</w:t>
            </w:r>
          </w:p>
        </w:tc>
        <w:tc>
          <w:tcPr>
            <w:tcW w:w="3273" w:type="dxa"/>
            <w:vAlign w:val="center"/>
          </w:tcPr>
          <w:p>
            <w:pPr>
              <w:spacing w:line="276" w:lineRule="auto"/>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41" w:type="dxa"/>
            <w:vMerge w:val="continue"/>
            <w:vAlign w:val="center"/>
          </w:tcPr>
          <w:p>
            <w:pPr>
              <w:spacing w:line="276" w:lineRule="auto"/>
              <w:jc w:val="center"/>
              <w:rPr>
                <w:rFonts w:hint="eastAsia" w:ascii="仿宋" w:hAnsi="仿宋" w:eastAsia="仿宋"/>
                <w:b/>
                <w:sz w:val="24"/>
                <w:highlight w:val="none"/>
                <w:lang w:eastAsia="zh-CN"/>
              </w:rPr>
            </w:pPr>
          </w:p>
        </w:tc>
        <w:tc>
          <w:tcPr>
            <w:tcW w:w="1942" w:type="dxa"/>
            <w:vAlign w:val="center"/>
          </w:tcPr>
          <w:p>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eastAsia="zh-CN"/>
              </w:rPr>
              <w:t>间接碳排放</w:t>
            </w:r>
          </w:p>
        </w:tc>
        <w:tc>
          <w:tcPr>
            <w:tcW w:w="1559" w:type="dxa"/>
            <w:vAlign w:val="center"/>
          </w:tcPr>
          <w:p>
            <w:pPr>
              <w:spacing w:line="276" w:lineRule="auto"/>
              <w:jc w:val="center"/>
              <w:rPr>
                <w:rFonts w:hint="eastAsia" w:ascii="仿宋" w:hAnsi="仿宋" w:eastAsia="仿宋"/>
                <w:b/>
                <w:sz w:val="24"/>
                <w:highlight w:val="none"/>
                <w:lang w:val="en-US" w:eastAsia="zh-CN"/>
              </w:rPr>
            </w:pPr>
            <w:r>
              <w:rPr>
                <w:rFonts w:hint="eastAsia" w:ascii="仿宋" w:hAnsi="仿宋" w:eastAsia="仿宋"/>
                <w:b/>
                <w:sz w:val="24"/>
                <w:highlight w:val="none"/>
                <w:lang w:val="en-US" w:eastAsia="zh-CN"/>
              </w:rPr>
              <w:t>kgCO</w:t>
            </w:r>
            <w:r>
              <w:rPr>
                <w:rFonts w:hint="eastAsia" w:ascii="仿宋" w:hAnsi="仿宋" w:eastAsia="仿宋"/>
                <w:b/>
                <w:sz w:val="24"/>
                <w:highlight w:val="none"/>
                <w:vertAlign w:val="subscript"/>
                <w:lang w:val="en-US" w:eastAsia="zh-CN"/>
              </w:rPr>
              <w:t>2</w:t>
            </w:r>
            <w:r>
              <w:rPr>
                <w:rFonts w:hint="eastAsia" w:ascii="仿宋" w:hAnsi="仿宋" w:eastAsia="仿宋"/>
                <w:b/>
                <w:sz w:val="24"/>
                <w:highlight w:val="none"/>
                <w:lang w:val="en-US" w:eastAsia="zh-CN"/>
              </w:rPr>
              <w:t>/m</w:t>
            </w:r>
            <w:r>
              <w:rPr>
                <w:rFonts w:hint="eastAsia" w:ascii="仿宋" w:hAnsi="仿宋" w:eastAsia="仿宋"/>
                <w:b/>
                <w:sz w:val="24"/>
                <w:highlight w:val="none"/>
                <w:vertAlign w:val="superscript"/>
                <w:lang w:val="en-US" w:eastAsia="zh-CN"/>
              </w:rPr>
              <w:t>2</w:t>
            </w:r>
          </w:p>
        </w:tc>
        <w:tc>
          <w:tcPr>
            <w:tcW w:w="3273" w:type="dxa"/>
            <w:vAlign w:val="center"/>
          </w:tcPr>
          <w:p>
            <w:pPr>
              <w:spacing w:line="276" w:lineRule="auto"/>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hint="eastAsia" w:ascii="仿宋" w:hAnsi="仿宋" w:eastAsia="仿宋" w:cs="Times New Roman"/>
                <w:b/>
                <w:kern w:val="2"/>
                <w:sz w:val="24"/>
                <w:szCs w:val="24"/>
                <w:highlight w:val="none"/>
                <w:lang w:val="en-US" w:eastAsia="zh-CN" w:bidi="ar-SA"/>
              </w:rPr>
            </w:pPr>
            <w:r>
              <w:rPr>
                <w:rFonts w:hint="eastAsia" w:ascii="仿宋" w:hAnsi="仿宋" w:eastAsia="仿宋"/>
                <w:b/>
                <w:sz w:val="24"/>
                <w:highlight w:val="none"/>
                <w:lang w:eastAsia="zh-CN"/>
              </w:rPr>
              <w:t>建筑建造阶段碳排放</w:t>
            </w:r>
          </w:p>
        </w:tc>
        <w:tc>
          <w:tcPr>
            <w:tcW w:w="1559" w:type="dxa"/>
            <w:vAlign w:val="center"/>
          </w:tcPr>
          <w:p>
            <w:pPr>
              <w:spacing w:line="276" w:lineRule="auto"/>
              <w:jc w:val="center"/>
              <w:rPr>
                <w:rFonts w:hint="eastAsia" w:ascii="仿宋" w:hAnsi="仿宋" w:eastAsia="仿宋" w:cs="Times New Roman"/>
                <w:b/>
                <w:kern w:val="2"/>
                <w:sz w:val="24"/>
                <w:szCs w:val="24"/>
                <w:highlight w:val="none"/>
                <w:lang w:val="en-US" w:eastAsia="zh-CN" w:bidi="ar-SA"/>
              </w:rPr>
            </w:pPr>
            <w:r>
              <w:rPr>
                <w:rFonts w:hint="eastAsia" w:ascii="仿宋" w:hAnsi="仿宋" w:eastAsia="仿宋"/>
                <w:b/>
                <w:sz w:val="24"/>
                <w:highlight w:val="none"/>
                <w:lang w:val="en-US" w:eastAsia="zh-CN"/>
              </w:rPr>
              <w:t>kgCO</w:t>
            </w:r>
            <w:r>
              <w:rPr>
                <w:rFonts w:hint="eastAsia" w:ascii="仿宋" w:hAnsi="仿宋" w:eastAsia="仿宋"/>
                <w:b/>
                <w:sz w:val="24"/>
                <w:highlight w:val="none"/>
                <w:vertAlign w:val="subscript"/>
                <w:lang w:val="en-US" w:eastAsia="zh-CN"/>
              </w:rPr>
              <w:t>2</w:t>
            </w:r>
            <w:r>
              <w:rPr>
                <w:rFonts w:hint="eastAsia" w:ascii="仿宋" w:hAnsi="仿宋" w:eastAsia="仿宋"/>
                <w:b/>
                <w:sz w:val="24"/>
                <w:highlight w:val="none"/>
                <w:lang w:val="en-US" w:eastAsia="zh-CN"/>
              </w:rPr>
              <w:t>/m</w:t>
            </w:r>
            <w:r>
              <w:rPr>
                <w:rFonts w:hint="eastAsia" w:ascii="仿宋" w:hAnsi="仿宋" w:eastAsia="仿宋"/>
                <w:b/>
                <w:sz w:val="24"/>
                <w:highlight w:val="none"/>
                <w:vertAlign w:val="superscript"/>
                <w:lang w:val="en-US" w:eastAsia="zh-CN"/>
              </w:rPr>
              <w:t>2</w:t>
            </w:r>
          </w:p>
        </w:tc>
        <w:tc>
          <w:tcPr>
            <w:tcW w:w="3273" w:type="dxa"/>
            <w:vAlign w:val="center"/>
          </w:tcPr>
          <w:p>
            <w:pPr>
              <w:spacing w:line="276" w:lineRule="auto"/>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eastAsia="zh-CN"/>
              </w:rPr>
              <w:t>建材生产及运输碳排放</w:t>
            </w:r>
          </w:p>
        </w:tc>
        <w:tc>
          <w:tcPr>
            <w:tcW w:w="1559" w:type="dxa"/>
            <w:vAlign w:val="center"/>
          </w:tcPr>
          <w:p>
            <w:pPr>
              <w:spacing w:line="276" w:lineRule="auto"/>
              <w:jc w:val="center"/>
              <w:rPr>
                <w:rFonts w:ascii="仿宋" w:hAnsi="仿宋" w:eastAsia="仿宋"/>
                <w:b/>
                <w:sz w:val="24"/>
                <w:highlight w:val="none"/>
              </w:rPr>
            </w:pPr>
            <w:r>
              <w:rPr>
                <w:rFonts w:hint="eastAsia" w:ascii="仿宋" w:hAnsi="仿宋" w:eastAsia="仿宋"/>
                <w:b/>
                <w:sz w:val="24"/>
                <w:highlight w:val="none"/>
                <w:lang w:val="en-US" w:eastAsia="zh-CN"/>
              </w:rPr>
              <w:t>kgCO</w:t>
            </w:r>
            <w:r>
              <w:rPr>
                <w:rFonts w:hint="eastAsia" w:ascii="仿宋" w:hAnsi="仿宋" w:eastAsia="仿宋"/>
                <w:b/>
                <w:sz w:val="24"/>
                <w:highlight w:val="none"/>
                <w:vertAlign w:val="subscript"/>
                <w:lang w:val="en-US" w:eastAsia="zh-CN"/>
              </w:rPr>
              <w:t>2</w:t>
            </w:r>
            <w:r>
              <w:rPr>
                <w:rFonts w:hint="eastAsia" w:ascii="仿宋" w:hAnsi="仿宋" w:eastAsia="仿宋"/>
                <w:b/>
                <w:sz w:val="24"/>
                <w:highlight w:val="none"/>
                <w:vertAlign w:val="baseline"/>
                <w:lang w:val="en-US" w:eastAsia="zh-CN"/>
              </w:rPr>
              <w:t>e</w:t>
            </w:r>
            <w:r>
              <w:rPr>
                <w:rFonts w:hint="eastAsia" w:ascii="仿宋" w:hAnsi="仿宋" w:eastAsia="仿宋"/>
                <w:b/>
                <w:sz w:val="24"/>
                <w:highlight w:val="none"/>
                <w:lang w:val="en-US" w:eastAsia="zh-CN"/>
              </w:rPr>
              <w:t>/m</w:t>
            </w:r>
            <w:r>
              <w:rPr>
                <w:rFonts w:hint="eastAsia" w:ascii="仿宋" w:hAnsi="仿宋" w:eastAsia="仿宋"/>
                <w:b/>
                <w:sz w:val="24"/>
                <w:highlight w:val="none"/>
                <w:vertAlign w:val="superscript"/>
                <w:lang w:val="en-US" w:eastAsia="zh-CN"/>
              </w:rPr>
              <w:t>2</w:t>
            </w:r>
          </w:p>
        </w:tc>
        <w:tc>
          <w:tcPr>
            <w:tcW w:w="3273" w:type="dxa"/>
            <w:vAlign w:val="center"/>
          </w:tcPr>
          <w:p>
            <w:pPr>
              <w:spacing w:line="276" w:lineRule="auto"/>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容积率</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绿地率</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地下建筑面积</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2</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地下一层建筑面积与总用地面积比</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建筑总能耗</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G</w:t>
            </w:r>
            <w:r>
              <w:rPr>
                <w:rFonts w:ascii="仿宋" w:hAnsi="仿宋" w:eastAsia="仿宋"/>
                <w:b/>
                <w:sz w:val="24"/>
              </w:rPr>
              <w:t>J/a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单位面积能耗</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kWh/（m</w:t>
            </w:r>
            <w:r>
              <w:rPr>
                <w:rFonts w:ascii="仿宋" w:hAnsi="仿宋" w:eastAsia="仿宋"/>
                <w:b/>
                <w:sz w:val="24"/>
                <w:vertAlign w:val="superscript"/>
              </w:rPr>
              <w:t>2</w:t>
            </w:r>
            <w:r>
              <w:rPr>
                <w:rFonts w:ascii="仿宋" w:hAnsi="仿宋" w:eastAsia="仿宋"/>
                <w:b/>
                <w:sz w:val="24"/>
              </w:rPr>
              <w:t>·a）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节能率</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rFonts w:ascii="仿宋" w:hAnsi="仿宋" w:eastAsia="仿宋"/>
                <w:b/>
                <w:sz w:val="24"/>
              </w:rPr>
            </w:pPr>
            <w:r>
              <w:rPr>
                <w:rFonts w:ascii="仿宋" w:hAnsi="仿宋" w:eastAsia="仿宋"/>
                <w:b/>
                <w:sz w:val="24"/>
              </w:rPr>
              <w:t>围护结构热工性能提高比例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rFonts w:ascii="仿宋" w:hAnsi="仿宋" w:eastAsia="仿宋"/>
                <w:b/>
                <w:sz w:val="24"/>
              </w:rPr>
            </w:pPr>
            <w:r>
              <w:rPr>
                <w:rFonts w:hint="eastAsia" w:ascii="仿宋" w:hAnsi="仿宋" w:eastAsia="仿宋"/>
                <w:b/>
                <w:sz w:val="24"/>
              </w:rPr>
              <w:t xml:space="preserve">或 </w:t>
            </w:r>
            <w:r>
              <w:rPr>
                <w:rFonts w:ascii="仿宋" w:hAnsi="仿宋" w:eastAsia="仿宋"/>
                <w:b/>
                <w:sz w:val="24"/>
              </w:rPr>
              <w:t>供暖空调负荷降低比例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rFonts w:ascii="仿宋" w:hAnsi="仿宋" w:eastAsia="仿宋"/>
                <w:b/>
                <w:sz w:val="24"/>
              </w:rPr>
            </w:pPr>
            <w:r>
              <w:rPr>
                <w:rFonts w:ascii="仿宋" w:hAnsi="仿宋" w:eastAsia="仿宋"/>
                <w:b/>
                <w:sz w:val="24"/>
              </w:rPr>
              <w:t>严寒和寒冷地区住宅外窗传热系数降低比例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rFonts w:ascii="仿宋" w:hAnsi="仿宋" w:eastAsia="仿宋"/>
                <w:b/>
                <w:sz w:val="24"/>
              </w:rPr>
            </w:pPr>
            <w:r>
              <w:rPr>
                <w:rFonts w:ascii="仿宋" w:hAnsi="仿宋" w:eastAsia="仿宋"/>
                <w:b/>
                <w:sz w:val="24"/>
              </w:rPr>
              <w:t>建筑能耗降低</w:t>
            </w:r>
            <w:r>
              <w:rPr>
                <w:rFonts w:hint="eastAsia" w:ascii="仿宋" w:hAnsi="仿宋" w:eastAsia="仿宋"/>
                <w:b/>
                <w:sz w:val="24"/>
              </w:rPr>
              <w:t>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b/>
              </w:rPr>
            </w:pPr>
            <w:r>
              <w:rPr>
                <w:rFonts w:ascii="仿宋" w:hAnsi="仿宋" w:eastAsia="仿宋"/>
                <w:b/>
                <w:sz w:val="24"/>
              </w:rPr>
              <w:t>室内主要空气污染物浓度降低比例</w:t>
            </w:r>
          </w:p>
        </w:tc>
        <w:tc>
          <w:tcPr>
            <w:tcW w:w="1559" w:type="dxa"/>
          </w:tcPr>
          <w:p>
            <w:pPr>
              <w:pStyle w:val="17"/>
              <w:spacing w:before="109"/>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rFonts w:ascii="仿宋" w:hAnsi="仿宋" w:eastAsia="仿宋"/>
                <w:b/>
                <w:sz w:val="24"/>
              </w:rPr>
            </w:pPr>
            <w:r>
              <w:rPr>
                <w:rFonts w:ascii="仿宋" w:hAnsi="仿宋" w:eastAsia="仿宋"/>
                <w:b/>
                <w:sz w:val="24"/>
              </w:rPr>
              <w:t>室内噪声</w:t>
            </w:r>
            <w:r>
              <w:rPr>
                <w:rFonts w:hint="eastAsia" w:ascii="仿宋" w:hAnsi="仿宋" w:eastAsia="仿宋"/>
                <w:b/>
                <w:sz w:val="24"/>
              </w:rPr>
              <w:t>级</w:t>
            </w:r>
          </w:p>
        </w:tc>
        <w:tc>
          <w:tcPr>
            <w:tcW w:w="1559" w:type="dxa"/>
          </w:tcPr>
          <w:p>
            <w:pPr>
              <w:pStyle w:val="17"/>
              <w:spacing w:before="109"/>
              <w:jc w:val="center"/>
              <w:rPr>
                <w:rFonts w:ascii="Times New Roman"/>
                <w:b/>
                <w:sz w:val="21"/>
              </w:rPr>
            </w:pPr>
            <w:r>
              <w:rPr>
                <w:rFonts w:hint="eastAsia" w:ascii="Times New Roman"/>
                <w:b/>
                <w:sz w:val="21"/>
              </w:rPr>
              <w:t>dB（A）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rFonts w:ascii="仿宋" w:hAnsi="仿宋" w:eastAsia="仿宋"/>
                <w:b/>
                <w:sz w:val="24"/>
              </w:rPr>
            </w:pPr>
            <w:r>
              <w:rPr>
                <w:rFonts w:ascii="仿宋" w:hAnsi="仿宋" w:eastAsia="仿宋"/>
                <w:b/>
                <w:sz w:val="24"/>
              </w:rPr>
              <w:t>构件空气声隔声值</w:t>
            </w:r>
          </w:p>
        </w:tc>
        <w:tc>
          <w:tcPr>
            <w:tcW w:w="1559" w:type="dxa"/>
          </w:tcPr>
          <w:p>
            <w:pPr>
              <w:pStyle w:val="17"/>
              <w:spacing w:before="109"/>
              <w:jc w:val="center"/>
              <w:rPr>
                <w:rFonts w:ascii="Times New Roman"/>
                <w:b/>
                <w:sz w:val="21"/>
              </w:rPr>
            </w:pPr>
            <w:r>
              <w:rPr>
                <w:rFonts w:ascii="Times New Roman"/>
                <w:b/>
                <w:sz w:val="21"/>
              </w:rPr>
              <w:t>dB</w:t>
            </w:r>
          </w:p>
        </w:tc>
        <w:tc>
          <w:tcPr>
            <w:tcW w:w="3273" w:type="dxa"/>
            <w:vAlign w:val="center"/>
          </w:tcPr>
          <w:p>
            <w:pPr>
              <w:spacing w:line="276"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rFonts w:ascii="仿宋" w:hAnsi="仿宋" w:eastAsia="仿宋"/>
                <w:b/>
                <w:sz w:val="24"/>
              </w:rPr>
            </w:pPr>
            <w:r>
              <w:rPr>
                <w:rFonts w:ascii="仿宋" w:hAnsi="仿宋" w:eastAsia="仿宋"/>
                <w:b/>
                <w:sz w:val="24"/>
              </w:rPr>
              <w:t>楼板撞击声隔声值</w:t>
            </w:r>
          </w:p>
        </w:tc>
        <w:tc>
          <w:tcPr>
            <w:tcW w:w="1559" w:type="dxa"/>
          </w:tcPr>
          <w:p>
            <w:pPr>
              <w:pStyle w:val="17"/>
              <w:spacing w:before="109"/>
              <w:jc w:val="center"/>
              <w:rPr>
                <w:rFonts w:ascii="Times New Roman"/>
                <w:b/>
                <w:sz w:val="21"/>
              </w:rPr>
            </w:pPr>
            <w:r>
              <w:rPr>
                <w:rFonts w:ascii="Times New Roman"/>
                <w:b/>
                <w:sz w:val="21"/>
              </w:rPr>
              <w:t>dB</w:t>
            </w:r>
          </w:p>
        </w:tc>
        <w:tc>
          <w:tcPr>
            <w:tcW w:w="3273" w:type="dxa"/>
            <w:vAlign w:val="center"/>
          </w:tcPr>
          <w:p>
            <w:pPr>
              <w:spacing w:line="276"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室内PM</w:t>
            </w:r>
            <w:r>
              <w:rPr>
                <w:rFonts w:hint="eastAsia" w:ascii="仿宋" w:hAnsi="仿宋" w:eastAsia="仿宋"/>
                <w:b/>
                <w:sz w:val="24"/>
                <w:vertAlign w:val="subscript"/>
              </w:rPr>
              <w:t>2.5</w:t>
            </w:r>
            <w:r>
              <w:rPr>
                <w:rFonts w:hint="eastAsia" w:ascii="仿宋" w:hAnsi="仿宋" w:eastAsia="仿宋"/>
                <w:b/>
                <w:sz w:val="24"/>
              </w:rPr>
              <w:t>年均浓度</w:t>
            </w:r>
          </w:p>
        </w:tc>
        <w:tc>
          <w:tcPr>
            <w:tcW w:w="1559" w:type="dxa"/>
            <w:vAlign w:val="center"/>
          </w:tcPr>
          <w:p>
            <w:pPr>
              <w:spacing w:line="276" w:lineRule="auto"/>
              <w:jc w:val="center"/>
              <w:rPr>
                <w:rFonts w:ascii="仿宋" w:hAnsi="仿宋" w:eastAsia="仿宋"/>
                <w:b/>
                <w:sz w:val="24"/>
              </w:rPr>
            </w:pPr>
            <w:r>
              <w:rPr>
                <w:b/>
              </w:rPr>
              <w:t>µg/m</w:t>
            </w:r>
            <w:r>
              <w:rPr>
                <w:b/>
                <w:position w:val="10"/>
                <w:sz w:val="14"/>
              </w:rPr>
              <w:t>3</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室内PM</w:t>
            </w:r>
            <w:r>
              <w:rPr>
                <w:rFonts w:hint="eastAsia" w:ascii="仿宋" w:hAnsi="仿宋" w:eastAsia="仿宋"/>
                <w:b/>
                <w:sz w:val="24"/>
                <w:vertAlign w:val="subscript"/>
              </w:rPr>
              <w:t>10</w:t>
            </w:r>
            <w:r>
              <w:rPr>
                <w:rFonts w:hint="eastAsia" w:ascii="仿宋" w:hAnsi="仿宋" w:eastAsia="仿宋"/>
                <w:b/>
                <w:sz w:val="24"/>
              </w:rPr>
              <w:t>年均浓度</w:t>
            </w:r>
          </w:p>
        </w:tc>
        <w:tc>
          <w:tcPr>
            <w:tcW w:w="1559" w:type="dxa"/>
            <w:vAlign w:val="center"/>
          </w:tcPr>
          <w:p>
            <w:pPr>
              <w:spacing w:line="276" w:lineRule="auto"/>
              <w:jc w:val="center"/>
              <w:rPr>
                <w:rFonts w:ascii="仿宋" w:hAnsi="仿宋" w:eastAsia="仿宋"/>
                <w:b/>
                <w:sz w:val="24"/>
              </w:rPr>
            </w:pPr>
            <w:r>
              <w:rPr>
                <w:b/>
              </w:rPr>
              <w:t>µg/m</w:t>
            </w:r>
            <w:r>
              <w:rPr>
                <w:b/>
                <w:position w:val="10"/>
                <w:sz w:val="14"/>
              </w:rPr>
              <w:t>3</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选用绿色装饰装修材料数量</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类</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可调节遮阳设施的面积占外窗透明部分比例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jc w:val="center"/>
              <w:rPr>
                <w:rFonts w:hint="eastAsia" w:ascii="仿宋" w:hAnsi="仿宋" w:eastAsia="仿宋"/>
                <w:b/>
                <w:sz w:val="24"/>
              </w:rPr>
            </w:pPr>
            <w:r>
              <w:rPr>
                <w:rFonts w:hint="eastAsia" w:ascii="仿宋" w:hAnsi="仿宋" w:eastAsia="仿宋"/>
                <w:b/>
                <w:sz w:val="24"/>
              </w:rPr>
              <w:t>电</w:t>
            </w:r>
            <w:r>
              <w:rPr>
                <w:rFonts w:ascii="仿宋" w:hAnsi="仿宋" w:eastAsia="仿宋"/>
                <w:b/>
                <w:sz w:val="24"/>
              </w:rPr>
              <w:t>动汽车充电</w:t>
            </w:r>
            <w:r>
              <w:rPr>
                <w:rFonts w:hint="eastAsia" w:ascii="仿宋" w:hAnsi="仿宋" w:eastAsia="仿宋"/>
                <w:b/>
                <w:sz w:val="24"/>
              </w:rPr>
              <w:t>桩</w:t>
            </w:r>
            <w:r>
              <w:rPr>
                <w:rFonts w:ascii="仿宋" w:hAnsi="仿宋" w:eastAsia="仿宋"/>
                <w:b/>
                <w:sz w:val="24"/>
              </w:rPr>
              <w:t>比</w:t>
            </w:r>
            <w:r>
              <w:rPr>
                <w:rFonts w:hint="eastAsia" w:ascii="仿宋" w:hAnsi="仿宋" w:eastAsia="仿宋"/>
                <w:b/>
                <w:sz w:val="24"/>
              </w:rPr>
              <w:t>例</w:t>
            </w:r>
          </w:p>
        </w:tc>
        <w:tc>
          <w:tcPr>
            <w:tcW w:w="1559" w:type="dxa"/>
            <w:vAlign w:val="center"/>
          </w:tcPr>
          <w:p>
            <w:pPr>
              <w:spacing w:line="276" w:lineRule="auto"/>
              <w:jc w:val="center"/>
              <w:rPr>
                <w:rFonts w:hint="eastAsia"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rFonts w:ascii="仿宋" w:hAnsi="仿宋" w:eastAsia="仿宋"/>
                <w:b/>
                <w:sz w:val="24"/>
              </w:rPr>
            </w:pPr>
            <w:r>
              <w:rPr>
                <w:rFonts w:ascii="仿宋" w:hAnsi="仿宋" w:eastAsia="仿宋"/>
                <w:b/>
                <w:sz w:val="24"/>
              </w:rPr>
              <w:t>室外健身场地</w:t>
            </w:r>
            <w:r>
              <w:rPr>
                <w:rFonts w:hint="eastAsia" w:ascii="仿宋" w:hAnsi="仿宋" w:eastAsia="仿宋"/>
                <w:b/>
                <w:sz w:val="24"/>
              </w:rPr>
              <w:t>与总用地面积</w:t>
            </w:r>
            <w:r>
              <w:rPr>
                <w:rFonts w:ascii="仿宋" w:hAnsi="仿宋" w:eastAsia="仿宋"/>
                <w:b/>
                <w:sz w:val="24"/>
              </w:rPr>
              <w:t>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rFonts w:ascii="仿宋" w:hAnsi="仿宋" w:eastAsia="仿宋"/>
                <w:b/>
                <w:sz w:val="24"/>
              </w:rPr>
            </w:pPr>
            <w:r>
              <w:rPr>
                <w:rFonts w:ascii="仿宋" w:hAnsi="仿宋" w:eastAsia="仿宋"/>
                <w:b/>
                <w:sz w:val="24"/>
              </w:rPr>
              <w:t>室内健身</w:t>
            </w:r>
            <w:r>
              <w:rPr>
                <w:rFonts w:hint="eastAsia" w:ascii="仿宋" w:hAnsi="仿宋" w:eastAsia="仿宋"/>
                <w:b/>
                <w:sz w:val="24"/>
              </w:rPr>
              <w:t>空间与地上建筑面积</w:t>
            </w:r>
            <w:r>
              <w:rPr>
                <w:rFonts w:ascii="仿宋" w:hAnsi="仿宋" w:eastAsia="仿宋"/>
                <w:b/>
                <w:sz w:val="24"/>
              </w:rPr>
              <w:t>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装饰性构件造价比例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冷、热源机组能效提升幅度</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可再生</w:t>
            </w:r>
            <w:r>
              <w:rPr>
                <w:rFonts w:ascii="仿宋" w:hAnsi="仿宋" w:eastAsia="仿宋"/>
                <w:b/>
                <w:sz w:val="24"/>
              </w:rPr>
              <w:t>能源提供的</w:t>
            </w:r>
            <w:r>
              <w:rPr>
                <w:rFonts w:hint="eastAsia" w:ascii="仿宋" w:hAnsi="仿宋" w:eastAsia="仿宋"/>
                <w:b/>
                <w:sz w:val="24"/>
              </w:rPr>
              <w:t>热水量</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建筑生活热水量</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highlight w:val="green"/>
              </w:rPr>
            </w:pPr>
            <w:r>
              <w:rPr>
                <w:rFonts w:ascii="仿宋" w:hAnsi="仿宋" w:eastAsia="仿宋"/>
                <w:b/>
                <w:sz w:val="24"/>
              </w:rPr>
              <w:t>可再生能源</w:t>
            </w:r>
            <w:r>
              <w:rPr>
                <w:rFonts w:hint="eastAsia" w:ascii="仿宋" w:hAnsi="仿宋" w:eastAsia="仿宋"/>
                <w:b/>
                <w:sz w:val="24"/>
              </w:rPr>
              <w:t>提供的</w:t>
            </w:r>
            <w:r>
              <w:rPr>
                <w:rFonts w:ascii="仿宋" w:hAnsi="仿宋" w:eastAsia="仿宋"/>
                <w:b/>
                <w:sz w:val="24"/>
              </w:rPr>
              <w:t>热水比例</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项目总供冷供热量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GJ/a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rFonts w:ascii="仿宋" w:hAnsi="仿宋" w:eastAsia="仿宋"/>
                <w:b/>
                <w:sz w:val="24"/>
              </w:rPr>
            </w:pPr>
            <w:r>
              <w:rPr>
                <w:rFonts w:ascii="仿宋" w:hAnsi="仿宋" w:eastAsia="仿宋"/>
                <w:b/>
                <w:sz w:val="24"/>
              </w:rPr>
              <w:t>可再生能源提供的空调用冷量和热量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GJ/a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tcPr>
          <w:p>
            <w:pPr>
              <w:spacing w:line="276" w:lineRule="auto"/>
              <w:jc w:val="center"/>
              <w:rPr>
                <w:rFonts w:ascii="仿宋" w:hAnsi="仿宋" w:eastAsia="仿宋"/>
                <w:b/>
                <w:sz w:val="24"/>
              </w:rPr>
            </w:pPr>
            <w:r>
              <w:rPr>
                <w:rFonts w:ascii="仿宋" w:hAnsi="仿宋" w:eastAsia="仿宋"/>
                <w:b/>
                <w:sz w:val="24"/>
              </w:rPr>
              <w:t>可再生能源提供的空调用冷量和热量比例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可再生</w:t>
            </w:r>
            <w:r>
              <w:rPr>
                <w:rFonts w:hint="eastAsia" w:ascii="仿宋" w:hAnsi="仿宋" w:eastAsia="仿宋"/>
                <w:b/>
                <w:sz w:val="24"/>
              </w:rPr>
              <w:t>能源</w:t>
            </w:r>
            <w:r>
              <w:rPr>
                <w:rFonts w:ascii="仿宋" w:hAnsi="仿宋" w:eastAsia="仿宋"/>
                <w:b/>
                <w:sz w:val="24"/>
              </w:rPr>
              <w:t>发电量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万kWh/a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建筑用电量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万kWh/a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可再生能源</w:t>
            </w:r>
            <w:r>
              <w:rPr>
                <w:rFonts w:hint="eastAsia" w:ascii="仿宋" w:hAnsi="仿宋" w:eastAsia="仿宋"/>
                <w:b/>
                <w:sz w:val="24"/>
              </w:rPr>
              <w:t>提供电量</w:t>
            </w:r>
            <w:r>
              <w:rPr>
                <w:rFonts w:ascii="仿宋" w:hAnsi="仿宋" w:eastAsia="仿宋"/>
                <w:b/>
                <w:sz w:val="24"/>
              </w:rPr>
              <w:t>比例</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highlight w:val="green"/>
              </w:rPr>
            </w:pPr>
            <w:r>
              <w:rPr>
                <w:rFonts w:hint="eastAsia" w:ascii="仿宋" w:hAnsi="仿宋" w:eastAsia="仿宋"/>
                <w:b/>
                <w:sz w:val="24"/>
              </w:rPr>
              <w:t>建筑平均日用水量</w:t>
            </w:r>
          </w:p>
        </w:tc>
        <w:tc>
          <w:tcPr>
            <w:tcW w:w="1559" w:type="dxa"/>
            <w:vAlign w:val="center"/>
          </w:tcPr>
          <w:p>
            <w:pPr>
              <w:spacing w:line="276" w:lineRule="auto"/>
              <w:jc w:val="center"/>
              <w:rPr>
                <w:rFonts w:ascii="仿宋" w:hAnsi="仿宋" w:eastAsia="仿宋"/>
                <w:b/>
                <w:sz w:val="24"/>
              </w:rPr>
            </w:pP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用水总量</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hint="eastAsia" w:ascii="仿宋" w:hAnsi="仿宋" w:eastAsia="仿宋"/>
                <w:b/>
                <w:sz w:val="24"/>
              </w:rPr>
            </w:pPr>
            <w:r>
              <w:rPr>
                <w:rFonts w:ascii="仿宋" w:hAnsi="仿宋" w:eastAsia="仿宋"/>
                <w:b/>
                <w:sz w:val="24"/>
              </w:rPr>
              <w:t>非传统</w:t>
            </w:r>
            <w:r>
              <w:rPr>
                <w:rFonts w:hint="eastAsia" w:ascii="仿宋" w:hAnsi="仿宋" w:eastAsia="仿宋"/>
                <w:b/>
                <w:sz w:val="24"/>
              </w:rPr>
              <w:t>水源用水量</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非传统水源利用率</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绿化灌溉、车库及道路冲洗、洗车用水非传统水源用水量比例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冲厕用水非传统水源用水量比例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冷却水补水非传统水源用水量比例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400MPa级及以上高强度钢筋应用比例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不小于C50高强度混凝土应用比例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Q345及以上高强钢材用量比例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建筑材料总重量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可再循环可再利用材料重量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可再循环可再利用材料利用率</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color w:val="5B9BD5" w:themeColor="accent1"/>
                <w:sz w:val="22"/>
                <w14:textFill>
                  <w14:solidFill>
                    <w14:schemeClr w14:val="accent1"/>
                  </w14:solidFill>
                </w14:textFill>
              </w:rPr>
            </w:pPr>
            <w:r>
              <w:rPr>
                <w:rFonts w:hint="eastAsia" w:ascii="仿宋" w:hAnsi="仿宋" w:eastAsia="仿宋"/>
                <w:b/>
                <w:sz w:val="24"/>
              </w:rPr>
              <w:t>利废建材选用种类数及比例</w:t>
            </w:r>
          </w:p>
        </w:tc>
        <w:tc>
          <w:tcPr>
            <w:tcW w:w="1559" w:type="dxa"/>
            <w:vAlign w:val="center"/>
          </w:tcPr>
          <w:p>
            <w:pPr>
              <w:spacing w:line="276" w:lineRule="auto"/>
              <w:jc w:val="center"/>
              <w:rPr>
                <w:rFonts w:ascii="仿宋" w:hAnsi="仿宋" w:eastAsia="仿宋"/>
                <w:b/>
                <w:color w:val="5B9BD5" w:themeColor="accent1"/>
                <w:sz w:val="22"/>
                <w14:textFill>
                  <w14:solidFill>
                    <w14:schemeClr w14:val="accent1"/>
                  </w14:solidFill>
                </w14:textFill>
              </w:rPr>
            </w:pPr>
          </w:p>
        </w:tc>
        <w:tc>
          <w:tcPr>
            <w:tcW w:w="3273" w:type="dxa"/>
            <w:vAlign w:val="center"/>
          </w:tcPr>
          <w:p>
            <w:pPr>
              <w:spacing w:line="276" w:lineRule="auto"/>
              <w:jc w:val="center"/>
              <w:rPr>
                <w:rFonts w:ascii="仿宋" w:hAnsi="仿宋" w:eastAsia="仿宋"/>
                <w:color w:val="5B9BD5" w:themeColor="accent1"/>
                <w:sz w:val="22"/>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工业化内装部品占比50%以上的部品种类数</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种</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绿色建材应用比例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场地年径流总量控制率</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调蓄雨水功能面积占绿地面积比</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透水</w:t>
            </w:r>
            <w:r>
              <w:rPr>
                <w:rFonts w:hint="eastAsia" w:ascii="仿宋" w:hAnsi="仿宋" w:eastAsia="仿宋"/>
                <w:b/>
                <w:sz w:val="24"/>
              </w:rPr>
              <w:t>铺装占硬质铺装</w:t>
            </w:r>
            <w:r>
              <w:rPr>
                <w:rFonts w:ascii="仿宋" w:hAnsi="仿宋" w:eastAsia="仿宋"/>
                <w:b/>
                <w:sz w:val="24"/>
              </w:rPr>
              <w:t>面积比</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场地遮阴面积比例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15" w:type="dxa"/>
            <w:gridSpan w:val="4"/>
            <w:vAlign w:val="center"/>
          </w:tcPr>
          <w:p>
            <w:pPr>
              <w:spacing w:line="276" w:lineRule="auto"/>
              <w:rPr>
                <w:rFonts w:ascii="仿宋" w:hAnsi="仿宋" w:eastAsia="仿宋"/>
                <w:b/>
                <w:i/>
                <w:sz w:val="24"/>
              </w:rPr>
            </w:pPr>
            <w:r>
              <w:rPr>
                <w:rFonts w:hint="eastAsia" w:ascii="仿宋" w:hAnsi="仿宋" w:eastAsia="仿宋"/>
                <w:b/>
                <w:i/>
                <w:sz w:val="24"/>
              </w:rPr>
              <w:t>住宅建筑还需填写：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室内主要</w:t>
            </w:r>
            <w:r>
              <w:rPr>
                <w:rFonts w:ascii="仿宋" w:hAnsi="仿宋" w:eastAsia="仿宋"/>
                <w:b/>
                <w:sz w:val="24"/>
              </w:rPr>
              <w:t>功能</w:t>
            </w:r>
            <w:r>
              <w:rPr>
                <w:rFonts w:hint="eastAsia" w:ascii="仿宋" w:hAnsi="仿宋" w:eastAsia="仿宋"/>
                <w:b/>
                <w:sz w:val="24"/>
              </w:rPr>
              <w:t>空间满足采光要求的面积比例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通风开口面积与房间地板面积比例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人均住宅用地面积</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2</w:t>
            </w:r>
            <w:r>
              <w:rPr>
                <w:rFonts w:ascii="仿宋" w:hAnsi="仿宋" w:eastAsia="仿宋"/>
                <w:b/>
                <w:sz w:val="24"/>
              </w:rPr>
              <w:t>/人</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人均集中绿地面积</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2</w:t>
            </w:r>
            <w:r>
              <w:rPr>
                <w:rFonts w:ascii="仿宋" w:hAnsi="仿宋" w:eastAsia="仿宋"/>
                <w:b/>
                <w:sz w:val="24"/>
              </w:rPr>
              <w:t>/人</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地下建筑面积与地上建筑面积比</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15" w:type="dxa"/>
            <w:gridSpan w:val="4"/>
            <w:vAlign w:val="center"/>
          </w:tcPr>
          <w:p>
            <w:pPr>
              <w:spacing w:line="276" w:lineRule="auto"/>
              <w:rPr>
                <w:rFonts w:ascii="仿宋" w:hAnsi="仿宋" w:eastAsia="仿宋"/>
                <w:b/>
                <w:i/>
                <w:sz w:val="24"/>
              </w:rPr>
            </w:pPr>
            <w:r>
              <w:rPr>
                <w:rFonts w:hint="eastAsia" w:ascii="仿宋" w:hAnsi="仿宋" w:eastAsia="仿宋"/>
                <w:b/>
                <w:i/>
                <w:sz w:val="24"/>
              </w:rPr>
              <w:t>公共建筑还需填写：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内区采光系数满足要求面积比例</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地下空间采光系数满足要求面积与地下室首层面积比例</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室内主要功能房间采光照度满足本标准要求的面积比例</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主要功能房间过渡季平均自然通风换气次数不小于2次/h面积比例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ascii="仿宋" w:hAnsi="仿宋" w:eastAsia="仿宋"/>
                <w:b/>
                <w:sz w:val="24"/>
              </w:rPr>
              <w:t>地下建筑面积与总用地面积比</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gridSpan w:val="2"/>
            <w:vAlign w:val="center"/>
          </w:tcPr>
          <w:p>
            <w:pPr>
              <w:spacing w:line="276" w:lineRule="auto"/>
              <w:jc w:val="center"/>
              <w:rPr>
                <w:rFonts w:ascii="仿宋" w:hAnsi="仿宋" w:eastAsia="仿宋"/>
                <w:b/>
                <w:sz w:val="24"/>
              </w:rPr>
            </w:pPr>
            <w:r>
              <w:rPr>
                <w:rFonts w:hint="eastAsia" w:ascii="仿宋" w:hAnsi="仿宋" w:eastAsia="仿宋"/>
                <w:b/>
                <w:sz w:val="24"/>
              </w:rPr>
              <w:t>地面停车占地面积比例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bl>
    <w:p>
      <w:pPr>
        <w:outlineLvl w:val="9"/>
        <w:rPr>
          <w:rFonts w:hint="eastAsia" w:ascii="仿宋" w:hAnsi="仿宋" w:eastAsia="仿宋"/>
          <w:sz w:val="24"/>
        </w:rPr>
      </w:pPr>
    </w:p>
    <w:p>
      <w:pPr>
        <w:outlineLvl w:val="9"/>
        <w:rPr>
          <w:rFonts w:hint="eastAsia" w:ascii="仿宋" w:hAnsi="仿宋" w:eastAsia="仿宋"/>
          <w:sz w:val="24"/>
          <w:lang w:eastAsia="zh-CN"/>
        </w:rPr>
      </w:pPr>
      <w:r>
        <w:rPr>
          <w:rFonts w:hint="eastAsia" w:ascii="仿宋" w:hAnsi="仿宋" w:eastAsia="仿宋"/>
          <w:sz w:val="24"/>
          <w:lang w:eastAsia="zh-CN"/>
        </w:rPr>
        <w:t>注：</w:t>
      </w:r>
      <w:r>
        <w:rPr>
          <w:rFonts w:hint="eastAsia" w:ascii="仿宋" w:hAnsi="仿宋" w:eastAsia="仿宋"/>
          <w:sz w:val="24"/>
          <w:lang w:val="en-US" w:eastAsia="zh-CN"/>
        </w:rPr>
        <w:t>1、</w:t>
      </w:r>
      <w:r>
        <w:rPr>
          <w:rFonts w:hint="eastAsia" w:ascii="仿宋" w:hAnsi="仿宋" w:eastAsia="仿宋"/>
          <w:sz w:val="24"/>
          <w:lang w:eastAsia="zh-CN"/>
        </w:rPr>
        <w:t>项目关键技术指标涉及整体性指标应以小区或区域整体指标为准；</w:t>
      </w:r>
    </w:p>
    <w:p>
      <w:pPr>
        <w:ind w:firstLine="480" w:firstLineChars="200"/>
        <w:outlineLvl w:val="9"/>
        <w:rPr>
          <w:rFonts w:hint="eastAsia" w:ascii="仿宋" w:hAnsi="仿宋" w:eastAsia="仿宋"/>
          <w:sz w:val="24"/>
          <w:lang w:eastAsia="zh-CN"/>
        </w:rPr>
      </w:pPr>
      <w:r>
        <w:rPr>
          <w:rFonts w:hint="eastAsia" w:ascii="仿宋" w:hAnsi="仿宋" w:eastAsia="仿宋"/>
          <w:sz w:val="24"/>
          <w:lang w:val="en-US" w:eastAsia="zh-CN"/>
        </w:rPr>
        <w:t>2、</w:t>
      </w:r>
      <w:r>
        <w:rPr>
          <w:rFonts w:hint="eastAsia" w:ascii="仿宋" w:hAnsi="仿宋" w:eastAsia="仿宋"/>
          <w:sz w:val="24"/>
          <w:lang w:eastAsia="zh-CN"/>
        </w:rPr>
        <w:t>涉及不同设备指标应以应用面积最广的设备指标为准；</w:t>
      </w:r>
    </w:p>
    <w:p>
      <w:pPr>
        <w:ind w:firstLine="480" w:firstLineChars="200"/>
        <w:outlineLvl w:val="9"/>
        <w:rPr>
          <w:rFonts w:hint="eastAsia" w:ascii="仿宋" w:hAnsi="仿宋" w:eastAsia="仿宋"/>
          <w:sz w:val="24"/>
          <w:lang w:eastAsia="zh-CN"/>
        </w:rPr>
      </w:pPr>
      <w:r>
        <w:rPr>
          <w:rFonts w:hint="eastAsia" w:ascii="仿宋" w:hAnsi="仿宋" w:eastAsia="仿宋"/>
          <w:sz w:val="24"/>
          <w:lang w:val="en-US" w:eastAsia="zh-CN"/>
        </w:rPr>
        <w:t>3、</w:t>
      </w:r>
      <w:r>
        <w:rPr>
          <w:rFonts w:hint="eastAsia" w:ascii="仿宋" w:hAnsi="仿宋" w:eastAsia="仿宋"/>
          <w:sz w:val="24"/>
          <w:lang w:eastAsia="zh-CN"/>
        </w:rPr>
        <w:t>涉及不同房间或楼栋指标应以典型功能房间中的最不利房间值或最不利楼栋值为准；</w:t>
      </w:r>
    </w:p>
    <w:p>
      <w:pPr>
        <w:outlineLvl w:val="9"/>
        <w:rPr>
          <w:rFonts w:hint="eastAsia" w:ascii="仿宋" w:hAnsi="仿宋" w:eastAsia="仿宋"/>
          <w:sz w:val="24"/>
        </w:rPr>
      </w:pPr>
    </w:p>
    <w:p>
      <w:pPr>
        <w:outlineLvl w:val="9"/>
        <w:rPr>
          <w:rFonts w:hint="eastAsia" w:ascii="仿宋" w:hAnsi="仿宋" w:eastAsia="仿宋"/>
          <w:sz w:val="24"/>
        </w:rPr>
      </w:pPr>
    </w:p>
    <w:p>
      <w:pPr>
        <w:outlineLvl w:val="0"/>
        <w:rPr>
          <w:rFonts w:ascii="仿宋" w:hAnsi="仿宋" w:eastAsia="仿宋"/>
          <w:b/>
          <w:bCs/>
          <w:sz w:val="28"/>
        </w:rPr>
      </w:pPr>
      <w:r>
        <w:rPr>
          <w:rFonts w:hint="eastAsia" w:ascii="仿宋" w:hAnsi="仿宋" w:eastAsia="仿宋"/>
          <w:sz w:val="24"/>
        </w:rPr>
        <w:br w:type="page"/>
      </w:r>
      <w:r>
        <w:rPr>
          <w:rFonts w:hint="eastAsia" w:ascii="仿宋" w:hAnsi="仿宋" w:eastAsia="仿宋"/>
          <w:b/>
          <w:bCs/>
          <w:sz w:val="28"/>
          <w:szCs w:val="28"/>
        </w:rPr>
        <w:t>三、</w:t>
      </w:r>
      <w:r>
        <w:rPr>
          <w:rFonts w:ascii="仿宋" w:hAnsi="仿宋" w:eastAsia="仿宋"/>
          <w:b/>
          <w:bCs/>
          <w:sz w:val="28"/>
          <w:szCs w:val="28"/>
        </w:rPr>
        <w:t>增量成本情况（小数点后保留两位）</w:t>
      </w:r>
    </w:p>
    <w:tbl>
      <w:tblPr>
        <w:tblStyle w:val="9"/>
        <w:tblW w:w="8982"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819"/>
        <w:gridCol w:w="1591"/>
        <w:gridCol w:w="819"/>
        <w:gridCol w:w="1024"/>
        <w:gridCol w:w="1306"/>
        <w:gridCol w:w="1245"/>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982" w:type="dxa"/>
            <w:gridSpan w:val="8"/>
            <w:vAlign w:val="center"/>
          </w:tcPr>
          <w:p>
            <w:pPr>
              <w:widowControl/>
              <w:rPr>
                <w:rFonts w:ascii="仿宋" w:hAnsi="仿宋" w:eastAsia="仿宋"/>
                <w:b/>
                <w:bCs/>
                <w:sz w:val="24"/>
              </w:rPr>
            </w:pPr>
            <w:r>
              <w:rPr>
                <w:rFonts w:hint="eastAsia" w:ascii="仿宋" w:hAnsi="仿宋" w:eastAsia="仿宋"/>
                <w:b/>
                <w:bCs/>
                <w:sz w:val="24"/>
              </w:rPr>
              <w:t>项目总投资（万元）：</w:t>
            </w:r>
          </w:p>
          <w:p>
            <w:pPr>
              <w:widowControl/>
              <w:rPr>
                <w:rFonts w:ascii="仿宋" w:hAnsi="仿宋" w:eastAsia="仿宋"/>
                <w:b/>
                <w:bCs/>
                <w:sz w:val="24"/>
              </w:rPr>
            </w:pPr>
            <w:r>
              <w:rPr>
                <w:rFonts w:ascii="仿宋" w:hAnsi="仿宋" w:eastAsia="仿宋"/>
                <w:b/>
                <w:bCs/>
                <w:sz w:val="24"/>
              </w:rPr>
              <w:t>为实现绿色建筑而增加的初投资成本（</w:t>
            </w:r>
            <w:r>
              <w:rPr>
                <w:rFonts w:hint="eastAsia" w:ascii="仿宋" w:hAnsi="仿宋" w:eastAsia="仿宋"/>
                <w:b/>
                <w:bCs/>
                <w:sz w:val="24"/>
              </w:rPr>
              <w:t>万</w:t>
            </w:r>
            <w:r>
              <w:rPr>
                <w:rFonts w:ascii="仿宋" w:hAnsi="仿宋" w:eastAsia="仿宋"/>
                <w:b/>
                <w:bCs/>
                <w:sz w:val="24"/>
              </w:rPr>
              <w:t>元）：</w:t>
            </w:r>
          </w:p>
          <w:p>
            <w:pPr>
              <w:widowControl/>
              <w:rPr>
                <w:rFonts w:ascii="仿宋" w:hAnsi="仿宋" w:eastAsia="仿宋"/>
                <w:b/>
                <w:bCs/>
                <w:sz w:val="24"/>
              </w:rPr>
            </w:pPr>
            <w:r>
              <w:rPr>
                <w:rFonts w:hint="eastAsia" w:ascii="仿宋" w:hAnsi="仿宋" w:eastAsia="仿宋"/>
                <w:b/>
                <w:bCs/>
                <w:sz w:val="24"/>
              </w:rPr>
              <w:t>单位面积增量成本（元/平方米）：</w:t>
            </w:r>
          </w:p>
          <w:p>
            <w:pPr>
              <w:widowControl/>
              <w:rPr>
                <w:rFonts w:ascii="仿宋" w:hAnsi="仿宋" w:eastAsia="仿宋"/>
                <w:b/>
                <w:bCs/>
                <w:sz w:val="24"/>
              </w:rPr>
            </w:pPr>
            <w:r>
              <w:rPr>
                <w:rFonts w:ascii="仿宋" w:hAnsi="仿宋" w:eastAsia="仿宋"/>
                <w:b/>
                <w:bCs/>
                <w:sz w:val="24"/>
              </w:rPr>
              <w:t>绿色建筑可节约的运行费用（</w:t>
            </w:r>
            <w:r>
              <w:rPr>
                <w:rFonts w:hint="eastAsia" w:ascii="仿宋" w:hAnsi="仿宋" w:eastAsia="仿宋"/>
                <w:b/>
                <w:bCs/>
                <w:sz w:val="24"/>
              </w:rPr>
              <w:t>万</w:t>
            </w:r>
            <w:r>
              <w:rPr>
                <w:rFonts w:ascii="仿宋" w:hAnsi="仿宋" w:eastAsia="仿宋"/>
                <w:b/>
                <w:bCs/>
                <w:sz w:val="24"/>
              </w:rPr>
              <w:t xml:space="preserve">元/年）：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831" w:type="dxa"/>
            <w:gridSpan w:val="3"/>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实现绿建</w:t>
            </w:r>
            <w:r>
              <w:rPr>
                <w:rFonts w:ascii="仿宋" w:hAnsi="仿宋" w:eastAsia="仿宋"/>
                <w:b/>
                <w:bCs/>
                <w:sz w:val="24"/>
              </w:rPr>
              <w:t>采取的</w:t>
            </w:r>
            <w:r>
              <w:rPr>
                <w:rFonts w:hint="eastAsia" w:ascii="仿宋" w:hAnsi="仿宋" w:eastAsia="仿宋"/>
                <w:b/>
                <w:bCs/>
                <w:sz w:val="24"/>
              </w:rPr>
              <w:t>措施</w:t>
            </w:r>
          </w:p>
        </w:tc>
        <w:tc>
          <w:tcPr>
            <w:tcW w:w="3149" w:type="dxa"/>
            <w:gridSpan w:val="3"/>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标准建筑采用的常规措施</w:t>
            </w:r>
          </w:p>
        </w:tc>
        <w:tc>
          <w:tcPr>
            <w:tcW w:w="1245" w:type="dxa"/>
            <w:vMerge w:val="restart"/>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增量成本</w:t>
            </w:r>
          </w:p>
        </w:tc>
        <w:tc>
          <w:tcPr>
            <w:tcW w:w="757" w:type="dxa"/>
            <w:vMerge w:val="restart"/>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名称</w:t>
            </w:r>
          </w:p>
        </w:tc>
        <w:tc>
          <w:tcPr>
            <w:tcW w:w="819"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单价</w:t>
            </w:r>
          </w:p>
        </w:tc>
        <w:tc>
          <w:tcPr>
            <w:tcW w:w="1591"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应用量</w:t>
            </w:r>
          </w:p>
        </w:tc>
        <w:tc>
          <w:tcPr>
            <w:tcW w:w="819"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名称</w:t>
            </w:r>
          </w:p>
        </w:tc>
        <w:tc>
          <w:tcPr>
            <w:tcW w:w="1024" w:type="dxa"/>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单价</w:t>
            </w:r>
          </w:p>
        </w:tc>
        <w:tc>
          <w:tcPr>
            <w:tcW w:w="1306" w:type="dxa"/>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应用量</w:t>
            </w:r>
          </w:p>
        </w:tc>
        <w:tc>
          <w:tcPr>
            <w:tcW w:w="1245" w:type="dxa"/>
            <w:vMerge w:val="continue"/>
            <w:shd w:val="clear" w:color="auto" w:fill="D9D9D9"/>
            <w:vAlign w:val="center"/>
          </w:tcPr>
          <w:p>
            <w:pPr>
              <w:widowControl/>
              <w:spacing w:line="276" w:lineRule="auto"/>
              <w:jc w:val="center"/>
              <w:rPr>
                <w:rFonts w:ascii="仿宋" w:hAnsi="仿宋" w:eastAsia="仿宋"/>
                <w:b/>
                <w:bCs/>
                <w:sz w:val="24"/>
              </w:rPr>
            </w:pPr>
          </w:p>
        </w:tc>
        <w:tc>
          <w:tcPr>
            <w:tcW w:w="757" w:type="dxa"/>
            <w:vMerge w:val="continue"/>
            <w:shd w:val="clear" w:color="auto" w:fill="D9D9D9"/>
            <w:vAlign w:val="center"/>
          </w:tcPr>
          <w:p>
            <w:pPr>
              <w:widowControl/>
              <w:spacing w:line="276" w:lineRule="auto"/>
              <w:jc w:val="center"/>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980" w:type="dxa"/>
            <w:gridSpan w:val="6"/>
            <w:vAlign w:val="center"/>
          </w:tcPr>
          <w:p>
            <w:pPr>
              <w:snapToGrid w:val="0"/>
              <w:jc w:val="center"/>
              <w:rPr>
                <w:rFonts w:ascii="仿宋" w:hAnsi="仿宋" w:eastAsia="仿宋"/>
                <w:sz w:val="24"/>
              </w:rPr>
            </w:pPr>
            <w:r>
              <w:rPr>
                <w:rFonts w:hint="eastAsia" w:ascii="仿宋" w:hAnsi="仿宋" w:eastAsia="仿宋"/>
                <w:sz w:val="24"/>
              </w:rPr>
              <w:t>合计</w:t>
            </w: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bl>
    <w:p>
      <w:pPr>
        <w:widowControl/>
        <w:spacing w:line="360" w:lineRule="auto"/>
        <w:jc w:val="left"/>
        <w:rPr>
          <w:rFonts w:ascii="仿宋" w:hAnsi="仿宋" w:eastAsia="仿宋"/>
          <w:sz w:val="24"/>
        </w:rPr>
      </w:pPr>
    </w:p>
    <w:p>
      <w:pPr>
        <w:outlineLvl w:val="9"/>
        <w:rPr>
          <w:rFonts w:hint="eastAsia" w:ascii="仿宋" w:hAnsi="仿宋" w:eastAsia="仿宋"/>
          <w:sz w:val="24"/>
          <w:lang w:eastAsia="zh-CN"/>
        </w:rPr>
      </w:pPr>
      <w:r>
        <w:rPr>
          <w:rFonts w:hint="eastAsia" w:ascii="仿宋" w:hAnsi="仿宋" w:eastAsia="仿宋"/>
          <w:sz w:val="24"/>
          <w:lang w:eastAsia="zh-CN"/>
        </w:rPr>
        <w:t>注：</w:t>
      </w:r>
      <w:r>
        <w:rPr>
          <w:rFonts w:hint="eastAsia" w:ascii="仿宋" w:hAnsi="仿宋" w:eastAsia="仿宋"/>
          <w:sz w:val="24"/>
          <w:lang w:val="en-US" w:eastAsia="zh-CN"/>
        </w:rPr>
        <w:t xml:space="preserve"> </w:t>
      </w:r>
      <w:r>
        <w:rPr>
          <w:rFonts w:hint="eastAsia" w:ascii="仿宋" w:hAnsi="仿宋" w:eastAsia="仿宋"/>
          <w:sz w:val="24"/>
          <w:lang w:eastAsia="zh-CN"/>
        </w:rPr>
        <w:t>1、成本增量的基准点是满足现行相关标准(含地方标准)要求的“标准建筑”；</w:t>
      </w:r>
    </w:p>
    <w:p>
      <w:pPr>
        <w:ind w:firstLine="480" w:firstLineChars="200"/>
        <w:outlineLvl w:val="9"/>
        <w:rPr>
          <w:rFonts w:hint="eastAsia" w:ascii="仿宋" w:hAnsi="仿宋" w:eastAsia="仿宋"/>
          <w:sz w:val="24"/>
          <w:lang w:eastAsia="zh-CN"/>
        </w:rPr>
      </w:pPr>
      <w:r>
        <w:rPr>
          <w:rFonts w:hint="eastAsia" w:ascii="仿宋" w:hAnsi="仿宋" w:eastAsia="仿宋"/>
          <w:sz w:val="24"/>
          <w:lang w:eastAsia="zh-CN"/>
        </w:rPr>
        <w:t>2、对于部分减少了初投资的技术应用，其增量成本按负数计；</w:t>
      </w:r>
    </w:p>
    <w:p>
      <w:pPr>
        <w:ind w:firstLine="480" w:firstLineChars="200"/>
        <w:outlineLvl w:val="9"/>
        <w:rPr>
          <w:rFonts w:hint="eastAsia" w:ascii="仿宋" w:hAnsi="仿宋" w:eastAsia="仿宋"/>
          <w:sz w:val="24"/>
          <w:lang w:eastAsia="zh-CN"/>
        </w:rPr>
      </w:pPr>
      <w:r>
        <w:rPr>
          <w:rFonts w:hint="eastAsia" w:ascii="仿宋" w:hAnsi="仿宋" w:eastAsia="仿宋"/>
          <w:sz w:val="24"/>
          <w:lang w:eastAsia="zh-CN"/>
        </w:rPr>
        <w:t>3、备注部分填写是否有政府补贴/优惠政策及依据。</w:t>
      </w:r>
    </w:p>
    <w:p>
      <w:pPr>
        <w:ind w:firstLine="480" w:firstLineChars="200"/>
        <w:outlineLvl w:val="9"/>
        <w:rPr>
          <w:rFonts w:hint="eastAsia" w:ascii="仿宋" w:hAnsi="仿宋" w:eastAsia="仿宋"/>
          <w:sz w:val="24"/>
          <w:lang w:eastAsia="zh-CN"/>
        </w:rPr>
      </w:pPr>
      <w:r>
        <w:rPr>
          <w:rFonts w:hint="eastAsia" w:ascii="仿宋" w:hAnsi="仿宋" w:eastAsia="仿宋"/>
          <w:sz w:val="24"/>
          <w:lang w:eastAsia="zh-CN"/>
        </w:rPr>
        <w:t>4、本表内容为《绿色建筑标识评价增量成本计算表》的摘要版。</w:t>
      </w:r>
    </w:p>
    <w:p>
      <w:pPr>
        <w:widowControl/>
        <w:spacing w:line="276" w:lineRule="auto"/>
        <w:rPr>
          <w:rFonts w:ascii="仿宋" w:hAnsi="仿宋" w:eastAsia="仿宋"/>
          <w:b/>
          <w:bCs/>
          <w:sz w:val="28"/>
        </w:rPr>
      </w:pPr>
    </w:p>
    <w:p>
      <w:pPr>
        <w:outlineLvl w:val="0"/>
        <w:rPr>
          <w:rFonts w:ascii="仿宋" w:hAnsi="仿宋" w:eastAsia="仿宋"/>
          <w:b/>
          <w:bCs/>
          <w:sz w:val="28"/>
          <w:szCs w:val="28"/>
        </w:rPr>
      </w:pPr>
      <w:r>
        <w:rPr>
          <w:rFonts w:ascii="仿宋" w:hAnsi="仿宋" w:eastAsia="仿宋"/>
          <w:b/>
          <w:bCs/>
          <w:sz w:val="28"/>
          <w:szCs w:val="28"/>
        </w:rPr>
        <w:br w:type="page"/>
      </w:r>
      <w:r>
        <w:rPr>
          <w:rFonts w:hint="eastAsia" w:ascii="仿宋" w:hAnsi="仿宋" w:eastAsia="仿宋"/>
          <w:b/>
          <w:bCs/>
          <w:sz w:val="28"/>
          <w:szCs w:val="28"/>
        </w:rPr>
        <w:t>四</w:t>
      </w:r>
      <w:r>
        <w:rPr>
          <w:rFonts w:ascii="仿宋" w:hAnsi="仿宋" w:eastAsia="仿宋"/>
          <w:b/>
          <w:bCs/>
          <w:sz w:val="28"/>
          <w:szCs w:val="28"/>
        </w:rPr>
        <w:t>、工程概况</w:t>
      </w:r>
    </w:p>
    <w:tbl>
      <w:tblPr>
        <w:tblStyle w:val="9"/>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653" w:hRule="atLeast"/>
          <w:jc w:val="center"/>
        </w:trPr>
        <w:tc>
          <w:tcPr>
            <w:tcW w:w="5000" w:type="pct"/>
            <w:tcBorders>
              <w:top w:val="single" w:color="auto" w:sz="4" w:space="0"/>
              <w:left w:val="single" w:color="auto" w:sz="4" w:space="0"/>
              <w:bottom w:val="single" w:color="auto" w:sz="4" w:space="0"/>
              <w:right w:val="single" w:color="auto" w:sz="4" w:space="0"/>
            </w:tcBorders>
          </w:tcPr>
          <w:p>
            <w:pPr>
              <w:snapToGrid w:val="0"/>
              <w:spacing w:line="360" w:lineRule="auto"/>
              <w:rPr>
                <w:rFonts w:eastAsia="仿宋_GB2312"/>
                <w:sz w:val="24"/>
              </w:rPr>
            </w:pPr>
            <w:r>
              <w:rPr>
                <w:rFonts w:eastAsia="仿宋_GB2312"/>
                <w:sz w:val="24"/>
              </w:rPr>
              <w:t>(工程性质、工程投资、用地面积、建筑面积、结构形式、开发与建设周期、解决的主要技术问题</w:t>
            </w:r>
            <w:r>
              <w:rPr>
                <w:rFonts w:hint="eastAsia" w:eastAsia="仿宋_GB2312"/>
                <w:sz w:val="24"/>
              </w:rPr>
              <w:t>、运营阶段的用户反馈</w:t>
            </w:r>
            <w:r>
              <w:rPr>
                <w:rFonts w:eastAsia="仿宋_GB2312"/>
                <w:sz w:val="24"/>
              </w:rPr>
              <w:t>等情况</w:t>
            </w:r>
            <w:r>
              <w:rPr>
                <w:rFonts w:hint="eastAsia" w:eastAsia="仿宋_GB2312"/>
                <w:sz w:val="24"/>
              </w:rPr>
              <w:t>，500字以内</w:t>
            </w:r>
            <w:r>
              <w:rPr>
                <w:rFonts w:eastAsia="仿宋_GB2312"/>
                <w:sz w:val="24"/>
              </w:rPr>
              <w:t>)</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227" w:hRule="atLeast"/>
          <w:jc w:val="center"/>
        </w:trPr>
        <w:tc>
          <w:tcPr>
            <w:tcW w:w="5000" w:type="pct"/>
            <w:tcBorders>
              <w:top w:val="single" w:color="auto" w:sz="4" w:space="0"/>
              <w:left w:val="single" w:color="auto" w:sz="4" w:space="0"/>
              <w:bottom w:val="single" w:color="auto" w:sz="4" w:space="0"/>
              <w:right w:val="single" w:color="auto" w:sz="4" w:space="0"/>
            </w:tcBorders>
          </w:tcPr>
          <w:p>
            <w:pPr>
              <w:widowControl/>
              <w:spacing w:line="276" w:lineRule="auto"/>
              <w:rPr>
                <w:rFonts w:ascii="仿宋" w:hAnsi="仿宋" w:eastAsia="仿宋"/>
                <w:b/>
                <w:bCs/>
                <w:sz w:val="28"/>
              </w:rPr>
            </w:pPr>
            <w:r>
              <w:rPr>
                <w:rFonts w:hint="eastAsia" w:eastAsia="仿宋_GB2312"/>
                <w:sz w:val="24"/>
              </w:rPr>
              <w:t>（附项目效果图</w:t>
            </w:r>
            <w:r>
              <w:rPr>
                <w:rFonts w:ascii="仿宋" w:hAnsi="仿宋" w:eastAsia="仿宋"/>
                <w:b/>
                <w:bCs/>
                <w:sz w:val="24"/>
                <w:szCs w:val="28"/>
              </w:rPr>
              <w:t>（申报对象为部分时，应在整体中标示申报范围）</w:t>
            </w:r>
            <w:r>
              <w:rPr>
                <w:rFonts w:hint="eastAsia" w:eastAsia="仿宋_GB2312"/>
                <w:sz w:val="24"/>
              </w:rPr>
              <w:t>）</w:t>
            </w:r>
          </w:p>
        </w:tc>
      </w:tr>
    </w:tbl>
    <w:p>
      <w:pPr>
        <w:outlineLvl w:val="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主要技术措施</w:t>
      </w:r>
      <w:r>
        <w:rPr>
          <w:rFonts w:ascii="仿宋" w:hAnsi="仿宋" w:eastAsia="仿宋"/>
          <w:b/>
          <w:bCs/>
          <w:sz w:val="28"/>
          <w:szCs w:val="28"/>
        </w:rPr>
        <w:t>简介</w:t>
      </w:r>
    </w:p>
    <w:tbl>
      <w:tblPr>
        <w:tblStyle w:val="9"/>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2805" w:hRule="atLeast"/>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napToGrid w:val="0"/>
              <w:spacing w:line="360" w:lineRule="auto"/>
              <w:rPr>
                <w:rFonts w:eastAsia="仿宋_GB2312"/>
                <w:b/>
                <w:sz w:val="24"/>
              </w:rPr>
            </w:pPr>
            <w:r>
              <w:rPr>
                <w:rFonts w:hint="eastAsia" w:eastAsia="仿宋_GB2312"/>
                <w:b/>
                <w:sz w:val="24"/>
              </w:rPr>
              <w:t>安全耐久</w:t>
            </w:r>
          </w:p>
          <w:p>
            <w:pPr>
              <w:snapToGrid w:val="0"/>
              <w:spacing w:line="360" w:lineRule="auto"/>
              <w:ind w:firstLine="240" w:firstLineChars="100"/>
              <w:rPr>
                <w:rFonts w:eastAsia="仿宋_GB2312"/>
                <w:sz w:val="24"/>
              </w:rPr>
            </w:pPr>
            <w:r>
              <w:rPr>
                <w:rFonts w:eastAsia="仿宋_GB2312"/>
                <w:sz w:val="24"/>
              </w:rPr>
              <w:t>（</w:t>
            </w:r>
            <w:r>
              <w:rPr>
                <w:rFonts w:hint="eastAsia" w:eastAsia="仿宋_GB2312"/>
                <w:sz w:val="24"/>
              </w:rPr>
              <w:t>项目在安全耐久方面采用的技术和措施，1000字以内</w:t>
            </w:r>
            <w:r>
              <w:rPr>
                <w:rFonts w:eastAsia="仿宋_GB2312"/>
                <w:sz w:val="24"/>
              </w:rPr>
              <w:t>）</w:t>
            </w: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0" w:hRule="atLeast"/>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pacing w:line="540" w:lineRule="exact"/>
              <w:rPr>
                <w:rFonts w:eastAsia="仿宋_GB2312"/>
                <w:b/>
                <w:sz w:val="24"/>
              </w:rPr>
            </w:pPr>
            <w:r>
              <w:rPr>
                <w:rFonts w:hint="eastAsia" w:eastAsia="仿宋_GB2312"/>
                <w:b/>
                <w:sz w:val="24"/>
              </w:rPr>
              <w:t>健康舒适</w:t>
            </w:r>
          </w:p>
          <w:p>
            <w:pPr>
              <w:spacing w:line="540" w:lineRule="exact"/>
              <w:ind w:firstLine="240" w:firstLineChars="100"/>
              <w:rPr>
                <w:rFonts w:eastAsia="仿宋_GB2312"/>
                <w:sz w:val="24"/>
              </w:rPr>
            </w:pPr>
            <w:r>
              <w:rPr>
                <w:rFonts w:eastAsia="仿宋_GB2312"/>
                <w:sz w:val="24"/>
              </w:rPr>
              <w:t>（</w:t>
            </w:r>
            <w:r>
              <w:rPr>
                <w:rFonts w:hint="eastAsia" w:eastAsia="仿宋_GB2312"/>
                <w:sz w:val="24"/>
              </w:rPr>
              <w:t>项目在室内空气品质、水质、声环境与光环境、室内热湿环境等方面采取的技术措施和使用效果</w:t>
            </w:r>
            <w:r>
              <w:rPr>
                <w:rFonts w:eastAsia="仿宋_GB2312"/>
                <w:sz w:val="24"/>
              </w:rPr>
              <w:t>等</w:t>
            </w:r>
            <w:r>
              <w:rPr>
                <w:rFonts w:hint="eastAsia" w:eastAsia="仿宋_GB2312"/>
                <w:sz w:val="24"/>
              </w:rPr>
              <w:t>，1000字以内</w:t>
            </w:r>
            <w:r>
              <w:rPr>
                <w:rFonts w:eastAsia="仿宋_GB2312"/>
                <w:sz w:val="24"/>
              </w:rPr>
              <w:t>）</w:t>
            </w: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884" w:hRule="atLeast"/>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napToGrid w:val="0"/>
              <w:spacing w:line="360" w:lineRule="auto"/>
              <w:rPr>
                <w:rFonts w:eastAsia="仿宋_GB2312"/>
                <w:b/>
                <w:sz w:val="24"/>
              </w:rPr>
            </w:pPr>
            <w:r>
              <w:rPr>
                <w:rFonts w:hint="eastAsia" w:eastAsia="仿宋_GB2312"/>
                <w:b/>
                <w:sz w:val="24"/>
              </w:rPr>
              <w:t>生活便利</w:t>
            </w:r>
          </w:p>
          <w:p>
            <w:pPr>
              <w:snapToGrid w:val="0"/>
              <w:spacing w:line="360" w:lineRule="auto"/>
              <w:ind w:firstLine="120" w:firstLineChars="50"/>
              <w:rPr>
                <w:rFonts w:eastAsia="仿宋_GB2312"/>
                <w:sz w:val="24"/>
              </w:rPr>
            </w:pPr>
            <w:r>
              <w:rPr>
                <w:rFonts w:eastAsia="仿宋_GB2312"/>
                <w:sz w:val="24"/>
              </w:rPr>
              <w:t>（</w:t>
            </w:r>
            <w:r>
              <w:rPr>
                <w:rFonts w:hint="eastAsia" w:eastAsia="仿宋_GB2312"/>
                <w:sz w:val="24"/>
              </w:rPr>
              <w:t>项目在无障碍出行、周边服务设施、智慧运行、物业管理等方面的技术措施</w:t>
            </w:r>
            <w:r>
              <w:rPr>
                <w:rFonts w:eastAsia="仿宋_GB2312"/>
                <w:sz w:val="24"/>
              </w:rPr>
              <w:t>等情况</w:t>
            </w:r>
            <w:r>
              <w:rPr>
                <w:rFonts w:hint="eastAsia" w:eastAsia="仿宋_GB2312"/>
                <w:sz w:val="24"/>
              </w:rPr>
              <w:t>，1000字以内</w:t>
            </w:r>
            <w:r>
              <w:rPr>
                <w:rFonts w:eastAsia="仿宋_GB2312"/>
                <w:sz w:val="24"/>
              </w:rPr>
              <w:t>）</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napToGrid w:val="0"/>
              <w:spacing w:line="360" w:lineRule="auto"/>
              <w:rPr>
                <w:rFonts w:eastAsia="仿宋_GB2312"/>
                <w:b/>
                <w:sz w:val="24"/>
              </w:rPr>
            </w:pPr>
            <w:r>
              <w:rPr>
                <w:rFonts w:hint="eastAsia" w:eastAsia="仿宋_GB2312"/>
                <w:b/>
                <w:sz w:val="24"/>
              </w:rPr>
              <w:t>资源节约</w:t>
            </w:r>
          </w:p>
          <w:p>
            <w:pPr>
              <w:snapToGrid w:val="0"/>
              <w:spacing w:line="360" w:lineRule="auto"/>
              <w:ind w:firstLine="240" w:firstLineChars="100"/>
              <w:rPr>
                <w:rFonts w:eastAsia="仿宋_GB2312"/>
                <w:sz w:val="24"/>
              </w:rPr>
            </w:pPr>
            <w:r>
              <w:rPr>
                <w:rFonts w:eastAsia="仿宋_GB2312"/>
                <w:sz w:val="24"/>
              </w:rPr>
              <w:t>（</w:t>
            </w:r>
            <w:r>
              <w:rPr>
                <w:rFonts w:hint="eastAsia" w:eastAsia="仿宋_GB2312"/>
                <w:sz w:val="24"/>
              </w:rPr>
              <w:t>项目在节地与土地利用、节能与能源利用、节水与水资源利用、节材与绿色建材方面采用的技术、措施以及达到的资源节约效果</w:t>
            </w:r>
            <w:r>
              <w:rPr>
                <w:rFonts w:eastAsia="仿宋_GB2312"/>
                <w:sz w:val="24"/>
              </w:rPr>
              <w:t>等情况</w:t>
            </w:r>
            <w:r>
              <w:rPr>
                <w:rFonts w:hint="eastAsia" w:eastAsia="仿宋_GB2312"/>
                <w:sz w:val="24"/>
              </w:rPr>
              <w:t>，2000字以内</w:t>
            </w:r>
            <w:r>
              <w:rPr>
                <w:rFonts w:eastAsia="仿宋_GB2312"/>
                <w:sz w:val="24"/>
              </w:rPr>
              <w:t>）</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pacing w:line="440" w:lineRule="exact"/>
              <w:rPr>
                <w:rFonts w:eastAsia="仿宋_GB2312"/>
                <w:b/>
                <w:sz w:val="24"/>
              </w:rPr>
            </w:pPr>
            <w:r>
              <w:rPr>
                <w:rFonts w:hint="eastAsia" w:eastAsia="仿宋_GB2312"/>
                <w:b/>
                <w:sz w:val="24"/>
              </w:rPr>
              <w:t>环境宜居</w:t>
            </w:r>
          </w:p>
          <w:p>
            <w:pPr>
              <w:spacing w:line="440" w:lineRule="exact"/>
              <w:ind w:firstLine="480" w:firstLineChars="200"/>
              <w:rPr>
                <w:rFonts w:eastAsia="仿宋_GB2312"/>
                <w:sz w:val="24"/>
              </w:rPr>
            </w:pPr>
            <w:r>
              <w:rPr>
                <w:rFonts w:eastAsia="仿宋_GB2312"/>
                <w:sz w:val="24"/>
              </w:rPr>
              <w:t>（</w:t>
            </w:r>
            <w:r>
              <w:rPr>
                <w:rFonts w:hint="eastAsia" w:eastAsia="仿宋_GB2312"/>
                <w:sz w:val="24"/>
              </w:rPr>
              <w:t>项目在场地生态与景观、室外物理环境等方面的技术措施</w:t>
            </w:r>
            <w:r>
              <w:rPr>
                <w:rFonts w:eastAsia="仿宋_GB2312"/>
                <w:sz w:val="24"/>
              </w:rPr>
              <w:t>等情况</w:t>
            </w:r>
            <w:r>
              <w:rPr>
                <w:rFonts w:hint="eastAsia" w:eastAsia="仿宋_GB2312"/>
                <w:sz w:val="24"/>
              </w:rPr>
              <w:t>，1000字以内</w:t>
            </w:r>
            <w:r>
              <w:rPr>
                <w:rFonts w:eastAsia="仿宋_GB2312"/>
                <w:sz w:val="24"/>
              </w:rPr>
              <w:t>）</w:t>
            </w: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pacing w:line="440" w:lineRule="exact"/>
              <w:rPr>
                <w:rFonts w:eastAsia="仿宋_GB2312"/>
                <w:b/>
                <w:sz w:val="24"/>
                <w:highlight w:val="none"/>
              </w:rPr>
            </w:pPr>
            <w:r>
              <w:rPr>
                <w:rFonts w:hint="eastAsia" w:eastAsia="仿宋_GB2312"/>
                <w:b/>
                <w:sz w:val="24"/>
                <w:highlight w:val="none"/>
              </w:rPr>
              <w:t>提高与创新</w:t>
            </w:r>
          </w:p>
          <w:p>
            <w:pPr>
              <w:spacing w:line="440" w:lineRule="exact"/>
              <w:ind w:firstLine="480" w:firstLineChars="200"/>
              <w:rPr>
                <w:rFonts w:eastAsia="仿宋_GB2312"/>
                <w:sz w:val="24"/>
                <w:highlight w:val="none"/>
              </w:rPr>
            </w:pPr>
            <w:r>
              <w:rPr>
                <w:rFonts w:eastAsia="仿宋_GB2312"/>
                <w:sz w:val="24"/>
                <w:highlight w:val="none"/>
              </w:rPr>
              <w:t>（</w:t>
            </w:r>
            <w:r>
              <w:rPr>
                <w:rFonts w:hint="eastAsia" w:eastAsia="仿宋_GB2312"/>
                <w:sz w:val="24"/>
                <w:highlight w:val="none"/>
              </w:rPr>
              <w:t>项目在安全耐久、健康舒适、生活便利、资源节约、环境宜居的基础上，对上述几个方面在技术、产品、管理等方面进一步提高或创新的情况，1000字以内</w:t>
            </w:r>
            <w:r>
              <w:rPr>
                <w:rFonts w:eastAsia="仿宋_GB2312"/>
                <w:sz w:val="24"/>
                <w:highlight w:val="none"/>
              </w:rPr>
              <w:t>）</w:t>
            </w:r>
          </w:p>
          <w:p>
            <w:pPr>
              <w:spacing w:line="440" w:lineRule="exact"/>
              <w:ind w:firstLine="480" w:firstLineChars="200"/>
              <w:rPr>
                <w:rFonts w:eastAsia="仿宋_GB2312"/>
                <w:sz w:val="24"/>
                <w:highlight w:val="none"/>
              </w:rPr>
            </w:pPr>
          </w:p>
          <w:p>
            <w:pPr>
              <w:spacing w:line="440" w:lineRule="exact"/>
              <w:ind w:firstLine="480" w:firstLineChars="200"/>
              <w:rPr>
                <w:rFonts w:eastAsia="仿宋_GB2312"/>
                <w:sz w:val="24"/>
                <w:highlight w:val="none"/>
              </w:rPr>
            </w:pPr>
          </w:p>
          <w:p>
            <w:pPr>
              <w:spacing w:line="440" w:lineRule="exact"/>
              <w:ind w:firstLine="480" w:firstLineChars="200"/>
              <w:rPr>
                <w:rFonts w:eastAsia="仿宋_GB2312"/>
                <w:sz w:val="24"/>
                <w:highlight w:val="none"/>
              </w:rPr>
            </w:pPr>
          </w:p>
          <w:p>
            <w:pPr>
              <w:spacing w:line="440" w:lineRule="exact"/>
              <w:ind w:firstLine="480" w:firstLineChars="200"/>
              <w:rPr>
                <w:rFonts w:eastAsia="仿宋_GB2312"/>
                <w:sz w:val="24"/>
                <w:highlight w:val="none"/>
              </w:rPr>
            </w:pPr>
          </w:p>
          <w:p>
            <w:pPr>
              <w:spacing w:line="440" w:lineRule="exact"/>
              <w:ind w:firstLine="480" w:firstLineChars="200"/>
              <w:rPr>
                <w:rFonts w:eastAsia="仿宋_GB2312"/>
                <w:sz w:val="24"/>
                <w:highlight w:val="none"/>
              </w:rPr>
            </w:pPr>
          </w:p>
          <w:p>
            <w:pPr>
              <w:spacing w:line="440" w:lineRule="exact"/>
              <w:ind w:firstLine="480" w:firstLineChars="200"/>
              <w:rPr>
                <w:rFonts w:eastAsia="仿宋_GB2312"/>
                <w:sz w:val="24"/>
                <w:highlight w:val="none"/>
              </w:rPr>
            </w:pPr>
          </w:p>
          <w:p>
            <w:pPr>
              <w:spacing w:line="440" w:lineRule="exact"/>
              <w:ind w:firstLine="480" w:firstLineChars="200"/>
              <w:rPr>
                <w:rFonts w:eastAsia="仿宋_GB2312"/>
                <w:sz w:val="24"/>
                <w:highlight w:val="none"/>
              </w:rPr>
            </w:pPr>
          </w:p>
          <w:p>
            <w:pPr>
              <w:spacing w:line="440" w:lineRule="exact"/>
              <w:ind w:firstLine="480" w:firstLineChars="200"/>
              <w:rPr>
                <w:rFonts w:eastAsia="仿宋_GB2312"/>
                <w:sz w:val="24"/>
                <w:highlight w:val="none"/>
              </w:rPr>
            </w:pPr>
          </w:p>
          <w:p>
            <w:pPr>
              <w:spacing w:line="440" w:lineRule="exact"/>
              <w:ind w:firstLine="480" w:firstLineChars="200"/>
              <w:rPr>
                <w:rFonts w:eastAsia="仿宋_GB2312"/>
                <w:sz w:val="24"/>
                <w:highlight w:val="none"/>
              </w:rPr>
            </w:pPr>
          </w:p>
          <w:p>
            <w:pPr>
              <w:spacing w:line="440" w:lineRule="exact"/>
              <w:ind w:firstLine="480" w:firstLineChars="200"/>
              <w:rPr>
                <w:rFonts w:eastAsia="仿宋_GB2312"/>
                <w:sz w:val="24"/>
                <w:highlight w:val="none"/>
              </w:rPr>
            </w:pPr>
          </w:p>
          <w:p>
            <w:pPr>
              <w:spacing w:line="440" w:lineRule="exact"/>
              <w:ind w:firstLine="480" w:firstLineChars="200"/>
              <w:rPr>
                <w:rFonts w:eastAsia="仿宋_GB2312"/>
                <w:sz w:val="24"/>
                <w:highlight w:val="none"/>
              </w:rPr>
            </w:pPr>
          </w:p>
          <w:p>
            <w:pPr>
              <w:spacing w:line="440" w:lineRule="exact"/>
              <w:rPr>
                <w:rFonts w:eastAsia="仿宋_GB2312"/>
                <w:sz w:val="24"/>
                <w:highlight w:val="none"/>
              </w:rPr>
            </w:pPr>
          </w:p>
        </w:tc>
      </w:tr>
    </w:tbl>
    <w:p>
      <w:pPr>
        <w:widowControl/>
        <w:spacing w:line="276" w:lineRule="auto"/>
        <w:rPr>
          <w:rFonts w:ascii="仿宋" w:hAnsi="仿宋" w:eastAsia="仿宋"/>
          <w:b/>
          <w:bCs/>
          <w:sz w:val="28"/>
          <w:highlight w:val="none"/>
        </w:rPr>
        <w:sectPr>
          <w:headerReference r:id="rId11" w:type="first"/>
          <w:headerReference r:id="rId9" w:type="default"/>
          <w:footerReference r:id="rId12" w:type="default"/>
          <w:headerReference r:id="rId10" w:type="even"/>
          <w:footerReference r:id="rId13" w:type="even"/>
          <w:pgSz w:w="11906" w:h="16838"/>
          <w:pgMar w:top="1440" w:right="1800" w:bottom="1440" w:left="1800" w:header="851" w:footer="992" w:gutter="0"/>
          <w:pgNumType w:start="1"/>
          <w:cols w:space="720" w:num="1"/>
          <w:docGrid w:type="lines" w:linePitch="312" w:charSpace="0"/>
        </w:sectPr>
      </w:pPr>
    </w:p>
    <w:p>
      <w:pPr>
        <w:outlineLvl w:val="0"/>
        <w:rPr>
          <w:rFonts w:ascii="仿宋" w:hAnsi="仿宋" w:eastAsia="仿宋"/>
          <w:b/>
          <w:bCs/>
          <w:sz w:val="28"/>
          <w:szCs w:val="28"/>
          <w:highlight w:val="none"/>
        </w:rPr>
      </w:pPr>
      <w:r>
        <w:rPr>
          <w:rFonts w:hint="eastAsia" w:ascii="仿宋" w:hAnsi="仿宋" w:eastAsia="仿宋"/>
          <w:b/>
          <w:bCs/>
          <w:sz w:val="28"/>
          <w:szCs w:val="28"/>
          <w:highlight w:val="none"/>
        </w:rPr>
        <w:t>六、项目创新点、推广价值和</w:t>
      </w:r>
      <w:r>
        <w:rPr>
          <w:rFonts w:hint="eastAsia" w:ascii="仿宋" w:hAnsi="仿宋" w:eastAsia="仿宋"/>
          <w:b/>
          <w:bCs/>
          <w:sz w:val="28"/>
          <w:szCs w:val="28"/>
          <w:highlight w:val="none"/>
          <w:lang w:eastAsia="zh-CN"/>
        </w:rPr>
        <w:t>综合</w:t>
      </w:r>
      <w:r>
        <w:rPr>
          <w:rFonts w:hint="eastAsia" w:ascii="仿宋" w:hAnsi="仿宋" w:eastAsia="仿宋"/>
          <w:b/>
          <w:bCs/>
          <w:sz w:val="28"/>
          <w:szCs w:val="28"/>
          <w:highlight w:val="none"/>
        </w:rPr>
        <w:t>效益（含碳减排效益）分析</w:t>
      </w:r>
    </w:p>
    <w:tbl>
      <w:tblPr>
        <w:tblStyle w:val="9"/>
        <w:tblW w:w="82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8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eastAsia="仿宋_GB2312"/>
                <w:sz w:val="24"/>
                <w:highlight w:val="none"/>
              </w:rPr>
            </w:pPr>
            <w:r>
              <w:rPr>
                <w:rFonts w:hint="eastAsia" w:eastAsia="仿宋_GB2312"/>
                <w:sz w:val="24"/>
                <w:highlight w:val="none"/>
              </w:rPr>
              <w:t>1、项目创新点</w:t>
            </w: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eastAsia="仿宋_GB2312"/>
                <w:sz w:val="24"/>
                <w:highlight w:val="none"/>
              </w:rPr>
            </w:pPr>
            <w:r>
              <w:rPr>
                <w:rFonts w:hint="eastAsia" w:eastAsia="仿宋_GB2312"/>
                <w:sz w:val="24"/>
                <w:highlight w:val="none"/>
              </w:rPr>
              <w:t>2、项目推广价值</w:t>
            </w: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eastAsia="仿宋_GB2312"/>
                <w:sz w:val="24"/>
                <w:highlight w:val="none"/>
              </w:rPr>
            </w:pPr>
            <w:r>
              <w:rPr>
                <w:rFonts w:hint="eastAsia" w:eastAsia="仿宋_GB2312"/>
                <w:sz w:val="24"/>
                <w:highlight w:val="none"/>
              </w:rPr>
              <w:t>3、综合效益（含碳减排效益）分析</w:t>
            </w: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p>
            <w:pPr>
              <w:snapToGrid w:val="0"/>
              <w:spacing w:line="360" w:lineRule="auto"/>
              <w:rPr>
                <w:rFonts w:eastAsia="仿宋_GB2312"/>
                <w:sz w:val="24"/>
                <w:highlight w:val="none"/>
              </w:rPr>
            </w:pPr>
          </w:p>
        </w:tc>
      </w:tr>
    </w:tbl>
    <w:p>
      <w:pPr>
        <w:snapToGrid w:val="0"/>
        <w:spacing w:line="360" w:lineRule="auto"/>
        <w:rPr>
          <w:rFonts w:eastAsia="仿宋_GB2312"/>
          <w:sz w:val="24"/>
        </w:rPr>
        <w:sectPr>
          <w:pgSz w:w="11906" w:h="16838"/>
          <w:pgMar w:top="1440" w:right="1800" w:bottom="1440" w:left="1800" w:header="851" w:footer="992" w:gutter="0"/>
          <w:cols w:space="720" w:num="1"/>
          <w:docGrid w:type="lines" w:linePitch="312" w:charSpace="0"/>
        </w:sectPr>
      </w:pPr>
    </w:p>
    <w:p>
      <w:pPr>
        <w:outlineLvl w:val="0"/>
        <w:rPr>
          <w:rFonts w:ascii="仿宋" w:hAnsi="仿宋" w:eastAsia="仿宋"/>
          <w:b/>
          <w:bCs/>
          <w:sz w:val="28"/>
          <w:szCs w:val="28"/>
        </w:rPr>
      </w:pPr>
      <w:r>
        <w:rPr>
          <w:rFonts w:hint="eastAsia" w:ascii="仿宋" w:hAnsi="仿宋" w:eastAsia="仿宋"/>
          <w:b/>
          <w:bCs/>
          <w:sz w:val="28"/>
          <w:szCs w:val="28"/>
        </w:rPr>
        <w:t>七、申报单位概况</w:t>
      </w:r>
    </w:p>
    <w:tbl>
      <w:tblPr>
        <w:tblStyle w:val="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2718" w:hRule="atLeast"/>
          <w:jc w:val="center"/>
        </w:trPr>
        <w:tc>
          <w:tcPr>
            <w:tcW w:w="8909" w:type="dxa"/>
            <w:tcBorders>
              <w:top w:val="single" w:color="auto" w:sz="4" w:space="0"/>
              <w:left w:val="single" w:color="auto" w:sz="4" w:space="0"/>
              <w:bottom w:val="single" w:color="auto" w:sz="4" w:space="0"/>
              <w:right w:val="single" w:color="auto" w:sz="4" w:space="0"/>
            </w:tcBorders>
          </w:tcPr>
          <w:p>
            <w:pPr>
              <w:snapToGrid w:val="0"/>
              <w:spacing w:line="360" w:lineRule="auto"/>
              <w:rPr>
                <w:rFonts w:eastAsia="仿宋_GB2312"/>
                <w:sz w:val="24"/>
              </w:rPr>
            </w:pPr>
            <w:r>
              <w:rPr>
                <w:rFonts w:hint="eastAsia" w:eastAsia="仿宋_GB2312"/>
                <w:sz w:val="24"/>
              </w:rPr>
              <w:t>（包括人员组成、技术力量、设备条件、固定资产、年产值、负债以及对绿色建筑项目实施的贡献、承担的工作内容等。）</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rPr>
                <w:rFonts w:ascii="仿宋" w:hAnsi="仿宋" w:eastAsia="仿宋"/>
                <w:b/>
                <w:bCs/>
                <w:sz w:val="24"/>
              </w:rPr>
            </w:pPr>
          </w:p>
        </w:tc>
      </w:tr>
    </w:tbl>
    <w:p>
      <w:pPr>
        <w:outlineLvl w:val="0"/>
        <w:rPr>
          <w:rFonts w:ascii="仿宋" w:hAnsi="仿宋" w:eastAsia="仿宋"/>
          <w:b/>
          <w:bCs/>
          <w:sz w:val="28"/>
          <w:szCs w:val="28"/>
        </w:rPr>
      </w:pPr>
      <w:r>
        <w:rPr>
          <w:rFonts w:ascii="仿宋" w:hAnsi="仿宋" w:eastAsia="仿宋"/>
          <w:b/>
          <w:bCs/>
          <w:sz w:val="28"/>
          <w:szCs w:val="28"/>
        </w:rPr>
        <w:br w:type="page"/>
      </w:r>
      <w:r>
        <w:rPr>
          <w:rFonts w:hint="eastAsia" w:ascii="仿宋" w:hAnsi="仿宋" w:eastAsia="仿宋"/>
          <w:b/>
          <w:bCs/>
          <w:sz w:val="28"/>
          <w:szCs w:val="28"/>
        </w:rPr>
        <w:t>八、项目主要参加人员</w:t>
      </w:r>
    </w:p>
    <w:tbl>
      <w:tblPr>
        <w:tblStyle w:val="9"/>
        <w:tblW w:w="83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950"/>
        <w:gridCol w:w="3602"/>
        <w:gridCol w:w="2129"/>
        <w:gridCol w:w="1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eastAsia="仿宋_GB2312"/>
                <w:sz w:val="24"/>
              </w:rPr>
              <w:t>姓名</w:t>
            </w: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hint="eastAsia" w:eastAsia="仿宋_GB2312"/>
                <w:sz w:val="24"/>
              </w:rPr>
              <w:t>单位</w:t>
            </w: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eastAsia="仿宋_GB2312"/>
                <w:sz w:val="24"/>
              </w:rPr>
              <w:t>职务</w:t>
            </w:r>
            <w:r>
              <w:rPr>
                <w:rFonts w:hint="eastAsia" w:eastAsia="仿宋_GB2312"/>
                <w:sz w:val="24"/>
              </w:rPr>
              <w:t>/</w:t>
            </w:r>
            <w:r>
              <w:rPr>
                <w:rFonts w:eastAsia="仿宋_GB2312"/>
                <w:sz w:val="24"/>
              </w:rPr>
              <w:t>职称</w:t>
            </w: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eastAsia="仿宋_GB2312"/>
                <w:sz w:val="24"/>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bl>
    <w:p>
      <w:pPr>
        <w:outlineLvl w:val="0"/>
        <w:rPr>
          <w:rFonts w:ascii="仿宋" w:hAnsi="仿宋" w:eastAsia="仿宋"/>
          <w:b/>
          <w:bCs/>
          <w:sz w:val="28"/>
          <w:szCs w:val="28"/>
        </w:rPr>
        <w:sectPr>
          <w:pgSz w:w="11906" w:h="16838"/>
          <w:pgMar w:top="1440" w:right="1800" w:bottom="1440" w:left="1800" w:header="851" w:footer="992" w:gutter="0"/>
          <w:cols w:space="720" w:num="1"/>
          <w:docGrid w:type="lines" w:linePitch="312" w:charSpace="0"/>
        </w:sectPr>
      </w:pPr>
    </w:p>
    <w:p>
      <w:pPr>
        <w:outlineLvl w:val="0"/>
        <w:rPr>
          <w:rFonts w:ascii="仿宋" w:hAnsi="仿宋" w:eastAsia="仿宋"/>
          <w:b/>
          <w:bCs/>
          <w:sz w:val="28"/>
          <w:szCs w:val="28"/>
        </w:rPr>
      </w:pPr>
      <w:r>
        <w:rPr>
          <w:rFonts w:hint="eastAsia" w:ascii="仿宋" w:hAnsi="仿宋" w:eastAsia="仿宋"/>
          <w:b/>
          <w:bCs/>
          <w:sz w:val="28"/>
          <w:szCs w:val="28"/>
        </w:rPr>
        <w:t>九、提交基本材料列表</w:t>
      </w:r>
    </w:p>
    <w:p>
      <w:pPr>
        <w:jc w:val="center"/>
        <w:outlineLvl w:val="9"/>
        <w:rPr>
          <w:rFonts w:ascii="仿宋" w:hAnsi="仿宋" w:eastAsia="仿宋"/>
          <w:b/>
          <w:bCs/>
          <w:sz w:val="28"/>
          <w:szCs w:val="28"/>
        </w:rPr>
      </w:pPr>
      <w:r>
        <w:rPr>
          <w:rFonts w:hint="eastAsia" w:ascii="仿宋" w:hAnsi="仿宋" w:eastAsia="仿宋"/>
          <w:b/>
          <w:bCs/>
          <w:sz w:val="28"/>
          <w:szCs w:val="28"/>
        </w:rPr>
        <w:t>评价阶段（建筑工程竣工后）</w:t>
      </w:r>
    </w:p>
    <w:tbl>
      <w:tblPr>
        <w:tblStyle w:val="9"/>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532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noWrap w:val="0"/>
            <w:vAlign w:val="center"/>
          </w:tcPr>
          <w:p>
            <w:pPr>
              <w:spacing w:line="360" w:lineRule="auto"/>
              <w:jc w:val="center"/>
              <w:rPr>
                <w:rFonts w:hint="eastAsia" w:ascii="仿宋_GB2312" w:eastAsia="仿宋_GB2312"/>
                <w:sz w:val="24"/>
              </w:rPr>
            </w:pPr>
            <w:r>
              <w:rPr>
                <w:rFonts w:hint="eastAsia" w:ascii="仿宋_GB2312" w:eastAsia="仿宋_GB2312"/>
                <w:sz w:val="24"/>
              </w:rPr>
              <w:t>材料分类</w:t>
            </w:r>
          </w:p>
        </w:tc>
        <w:tc>
          <w:tcPr>
            <w:tcW w:w="5320" w:type="dxa"/>
            <w:noWrap w:val="0"/>
            <w:vAlign w:val="center"/>
          </w:tcPr>
          <w:p>
            <w:pPr>
              <w:spacing w:line="360" w:lineRule="auto"/>
              <w:jc w:val="center"/>
              <w:rPr>
                <w:rFonts w:hint="eastAsia" w:ascii="仿宋_GB2312" w:eastAsia="仿宋_GB2312"/>
                <w:sz w:val="24"/>
              </w:rPr>
            </w:pPr>
            <w:r>
              <w:rPr>
                <w:rFonts w:hint="eastAsia" w:ascii="仿宋_GB2312" w:eastAsia="仿宋_GB2312"/>
                <w:sz w:val="24"/>
              </w:rPr>
              <w:t>材料名称</w:t>
            </w:r>
          </w:p>
        </w:tc>
        <w:tc>
          <w:tcPr>
            <w:tcW w:w="1285" w:type="dxa"/>
            <w:noWrap w:val="0"/>
            <w:vAlign w:val="top"/>
          </w:tcPr>
          <w:p>
            <w:pPr>
              <w:spacing w:line="360" w:lineRule="auto"/>
              <w:jc w:val="center"/>
              <w:rPr>
                <w:rFonts w:hint="eastAsia" w:ascii="仿宋_GB2312" w:eastAsia="仿宋_GB2312"/>
                <w:sz w:val="24"/>
              </w:rPr>
            </w:pPr>
            <w:r>
              <w:rPr>
                <w:rFonts w:hint="eastAsia" w:ascii="仿宋_GB2312" w:eastAsia="仿宋_GB2312"/>
                <w:sz w:val="24"/>
              </w:rPr>
              <w:t>是否提交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restart"/>
            <w:noWrap w:val="0"/>
            <w:vAlign w:val="center"/>
          </w:tcPr>
          <w:p>
            <w:pPr>
              <w:spacing w:line="360" w:lineRule="auto"/>
              <w:jc w:val="center"/>
              <w:rPr>
                <w:rFonts w:hint="eastAsia" w:ascii="仿宋_GB2312" w:eastAsia="仿宋_GB2312"/>
                <w:sz w:val="24"/>
              </w:rPr>
            </w:pPr>
            <w:r>
              <w:rPr>
                <w:rFonts w:hint="eastAsia" w:ascii="仿宋_GB2312" w:eastAsia="仿宋_GB2312"/>
                <w:sz w:val="24"/>
              </w:rPr>
              <w:t>项目审批文件</w:t>
            </w: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立项批复文件</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center"/>
          </w:tcPr>
          <w:p>
            <w:pPr>
              <w:spacing w:line="360" w:lineRule="auto"/>
              <w:jc w:val="center"/>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土地使用证/不动产登记证书</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建设用地规划许可证</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建设工程规划许可证</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通过规划审批的蓝图（有相关部门盖章意见）</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项目日照分析报告</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文勘报告及批复</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地质勘察报告</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环评报告书及</w:t>
            </w:r>
            <w:r>
              <w:rPr>
                <w:rFonts w:ascii="仿宋_GB2312" w:eastAsia="仿宋_GB2312"/>
                <w:sz w:val="24"/>
              </w:rPr>
              <w:t>环评批复</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施工图审查合格书（含节能</w:t>
            </w:r>
            <w:r>
              <w:rPr>
                <w:rFonts w:hint="eastAsia" w:ascii="仿宋_GB2312" w:eastAsia="仿宋_GB2312"/>
                <w:sz w:val="24"/>
                <w:lang w:eastAsia="zh-CN"/>
              </w:rPr>
              <w:t>、绿色建筑</w:t>
            </w:r>
            <w:r>
              <w:rPr>
                <w:rFonts w:hint="eastAsia" w:ascii="仿宋_GB2312" w:eastAsia="仿宋_GB2312"/>
                <w:sz w:val="24"/>
              </w:rPr>
              <w:t>专项审查）</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项目施工许可证</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工程节能验收备案表</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center"/>
          </w:tcPr>
          <w:p>
            <w:pPr>
              <w:spacing w:line="360" w:lineRule="auto"/>
              <w:rPr>
                <w:rFonts w:hint="eastAsia" w:ascii="仿宋_GB2312" w:eastAsia="仿宋_GB2312"/>
                <w:sz w:val="24"/>
              </w:rPr>
            </w:pPr>
            <w:r>
              <w:rPr>
                <w:rFonts w:hint="eastAsia" w:ascii="仿宋_GB2312" w:eastAsia="仿宋_GB2312"/>
                <w:sz w:val="24"/>
              </w:rPr>
              <w:t>工程竣工验收备案表</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restart"/>
            <w:noWrap w:val="0"/>
            <w:vAlign w:val="center"/>
          </w:tcPr>
          <w:p>
            <w:pPr>
              <w:spacing w:line="360" w:lineRule="auto"/>
              <w:jc w:val="center"/>
              <w:rPr>
                <w:rFonts w:hint="eastAsia" w:ascii="仿宋_GB2312" w:eastAsia="仿宋_GB2312"/>
                <w:sz w:val="24"/>
              </w:rPr>
            </w:pPr>
            <w:r>
              <w:rPr>
                <w:rFonts w:hint="eastAsia" w:ascii="仿宋_GB2312" w:eastAsia="仿宋_GB2312"/>
                <w:sz w:val="24"/>
              </w:rPr>
              <w:t>建设单位文件</w:t>
            </w: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建设单位简介</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建设单位法人证书</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开发资质证明</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restart"/>
            <w:noWrap w:val="0"/>
            <w:vAlign w:val="center"/>
          </w:tcPr>
          <w:p>
            <w:pPr>
              <w:spacing w:line="360" w:lineRule="auto"/>
              <w:jc w:val="center"/>
              <w:rPr>
                <w:rFonts w:hint="eastAsia" w:ascii="仿宋_GB2312" w:eastAsia="仿宋_GB2312"/>
                <w:sz w:val="24"/>
              </w:rPr>
            </w:pPr>
            <w:r>
              <w:rPr>
                <w:rFonts w:hint="eastAsia" w:ascii="仿宋_GB2312" w:eastAsia="仿宋_GB2312"/>
                <w:sz w:val="24"/>
              </w:rPr>
              <w:t>设计单位文件</w:t>
            </w: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设计单位简介</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center"/>
          </w:tcPr>
          <w:p>
            <w:pPr>
              <w:spacing w:line="360" w:lineRule="auto"/>
              <w:jc w:val="center"/>
              <w:rPr>
                <w:rFonts w:hint="eastAsia" w:ascii="仿宋_GB2312" w:eastAsia="仿宋_GB2312"/>
                <w:sz w:val="24"/>
              </w:rPr>
            </w:pP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设计单位资质证书</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center"/>
          </w:tcPr>
          <w:p>
            <w:pPr>
              <w:spacing w:line="360" w:lineRule="auto"/>
              <w:jc w:val="center"/>
              <w:rPr>
                <w:rFonts w:hint="eastAsia" w:ascii="仿宋_GB2312" w:eastAsia="仿宋_GB2312"/>
                <w:sz w:val="24"/>
              </w:rPr>
            </w:pP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设计实例介绍</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restart"/>
            <w:noWrap w:val="0"/>
            <w:vAlign w:val="center"/>
          </w:tcPr>
          <w:p>
            <w:pPr>
              <w:spacing w:line="360" w:lineRule="auto"/>
              <w:jc w:val="center"/>
              <w:rPr>
                <w:rFonts w:hint="eastAsia" w:ascii="仿宋_GB2312" w:eastAsia="仿宋_GB2312"/>
                <w:sz w:val="24"/>
              </w:rPr>
            </w:pPr>
            <w:r>
              <w:rPr>
                <w:rFonts w:hint="eastAsia" w:ascii="仿宋_GB2312" w:eastAsia="仿宋_GB2312"/>
                <w:sz w:val="24"/>
              </w:rPr>
              <w:t>施工单位文件</w:t>
            </w: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施工单位简介</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施工单位资质证书</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restart"/>
            <w:noWrap w:val="0"/>
            <w:vAlign w:val="center"/>
          </w:tcPr>
          <w:p>
            <w:pPr>
              <w:spacing w:line="360" w:lineRule="auto"/>
              <w:jc w:val="center"/>
              <w:rPr>
                <w:rFonts w:hint="eastAsia" w:ascii="仿宋_GB2312" w:eastAsia="仿宋_GB2312"/>
                <w:sz w:val="24"/>
              </w:rPr>
            </w:pPr>
            <w:r>
              <w:rPr>
                <w:rFonts w:hint="eastAsia" w:ascii="仿宋_GB2312" w:eastAsia="仿宋_GB2312"/>
                <w:sz w:val="24"/>
              </w:rPr>
              <w:t>监理单位文件</w:t>
            </w: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监理单位简介</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top"/>
          </w:tcPr>
          <w:p>
            <w:pPr>
              <w:spacing w:line="360" w:lineRule="auto"/>
              <w:rPr>
                <w:rFonts w:hint="eastAsia" w:ascii="仿宋_GB2312" w:eastAsia="仿宋_GB2312"/>
                <w:sz w:val="24"/>
              </w:rPr>
            </w:pP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监理单位资质证书</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20" w:type="dxa"/>
            <w:vMerge w:val="restart"/>
            <w:noWrap w:val="0"/>
            <w:vAlign w:val="center"/>
          </w:tcPr>
          <w:p>
            <w:pPr>
              <w:spacing w:line="360" w:lineRule="auto"/>
              <w:jc w:val="center"/>
              <w:rPr>
                <w:rFonts w:hint="eastAsia" w:ascii="仿宋_GB2312" w:eastAsia="仿宋_GB2312"/>
                <w:sz w:val="24"/>
              </w:rPr>
            </w:pPr>
            <w:r>
              <w:rPr>
                <w:rFonts w:hint="eastAsia" w:ascii="仿宋_GB2312" w:eastAsia="仿宋_GB2312"/>
                <w:sz w:val="24"/>
              </w:rPr>
              <w:t>物业单位文件</w:t>
            </w: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物业单位简介</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20" w:type="dxa"/>
            <w:vMerge w:val="continue"/>
            <w:noWrap w:val="0"/>
            <w:vAlign w:val="center"/>
          </w:tcPr>
          <w:p>
            <w:pPr>
              <w:spacing w:line="360" w:lineRule="auto"/>
              <w:jc w:val="center"/>
              <w:rPr>
                <w:rFonts w:hint="eastAsia" w:ascii="仿宋_GB2312" w:eastAsia="仿宋_GB2312"/>
                <w:sz w:val="24"/>
              </w:rPr>
            </w:pP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物业单位资质证书</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restart"/>
            <w:noWrap w:val="0"/>
            <w:vAlign w:val="center"/>
          </w:tcPr>
          <w:p>
            <w:pPr>
              <w:spacing w:line="360" w:lineRule="auto"/>
              <w:jc w:val="center"/>
              <w:rPr>
                <w:rFonts w:hint="eastAsia" w:ascii="仿宋_GB2312" w:eastAsia="仿宋_GB2312"/>
                <w:sz w:val="24"/>
              </w:rPr>
            </w:pPr>
            <w:r>
              <w:rPr>
                <w:rFonts w:hint="eastAsia" w:ascii="仿宋_GB2312" w:eastAsia="仿宋_GB2312"/>
                <w:sz w:val="24"/>
              </w:rPr>
              <w:t>支撑资料清单</w:t>
            </w: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各专业竣工图纸及计算书</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center"/>
          </w:tcPr>
          <w:p>
            <w:pPr>
              <w:spacing w:line="360" w:lineRule="auto"/>
              <w:jc w:val="center"/>
              <w:rPr>
                <w:rFonts w:hint="eastAsia" w:ascii="仿宋_GB2312" w:eastAsia="仿宋_GB2312"/>
                <w:sz w:val="24"/>
              </w:rPr>
            </w:pP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材料决算清单</w:t>
            </w:r>
          </w:p>
        </w:tc>
        <w:tc>
          <w:tcPr>
            <w:tcW w:w="1285"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vMerge w:val="continue"/>
            <w:noWrap w:val="0"/>
            <w:vAlign w:val="center"/>
          </w:tcPr>
          <w:p>
            <w:pPr>
              <w:spacing w:line="360" w:lineRule="auto"/>
              <w:jc w:val="center"/>
              <w:rPr>
                <w:rFonts w:hint="eastAsia" w:ascii="仿宋_GB2312" w:eastAsia="仿宋_GB2312"/>
                <w:sz w:val="24"/>
              </w:rPr>
            </w:pPr>
          </w:p>
        </w:tc>
        <w:tc>
          <w:tcPr>
            <w:tcW w:w="5320" w:type="dxa"/>
            <w:noWrap w:val="0"/>
            <w:vAlign w:val="top"/>
          </w:tcPr>
          <w:p>
            <w:pPr>
              <w:spacing w:line="360" w:lineRule="auto"/>
              <w:rPr>
                <w:rFonts w:hint="eastAsia" w:ascii="仿宋_GB2312" w:eastAsia="仿宋_GB2312"/>
                <w:sz w:val="24"/>
              </w:rPr>
            </w:pPr>
            <w:r>
              <w:rPr>
                <w:rFonts w:hint="eastAsia" w:ascii="仿宋_GB2312" w:eastAsia="仿宋_GB2312"/>
                <w:sz w:val="24"/>
              </w:rPr>
              <w:t>规范要求提供的各类分析及检测报告</w:t>
            </w:r>
          </w:p>
        </w:tc>
        <w:tc>
          <w:tcPr>
            <w:tcW w:w="1285" w:type="dxa"/>
            <w:noWrap w:val="0"/>
            <w:vAlign w:val="top"/>
          </w:tcPr>
          <w:p>
            <w:pPr>
              <w:spacing w:line="360" w:lineRule="auto"/>
              <w:jc w:val="center"/>
              <w:rPr>
                <w:rFonts w:hint="eastAsia" w:ascii="仿宋_GB2312" w:eastAsia="仿宋_GB2312"/>
                <w:sz w:val="24"/>
              </w:rPr>
            </w:pPr>
          </w:p>
        </w:tc>
      </w:tr>
    </w:tbl>
    <w:p>
      <w:pPr>
        <w:numPr>
          <w:ilvl w:val="0"/>
          <w:numId w:val="0"/>
        </w:numPr>
        <w:outlineLvl w:val="9"/>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pStyle w:val="2"/>
        <w:rPr>
          <w:rFonts w:hint="eastAsia" w:ascii="仿宋" w:hAnsi="仿宋" w:eastAsia="仿宋" w:cs="Times New Roman"/>
          <w:b/>
          <w:bCs/>
          <w:sz w:val="28"/>
          <w:szCs w:val="28"/>
          <w:lang w:eastAsia="zh-CN"/>
        </w:rPr>
      </w:pPr>
    </w:p>
    <w:p>
      <w:pPr>
        <w:numPr>
          <w:ilvl w:val="0"/>
          <w:numId w:val="2"/>
        </w:numPr>
        <w:outlineLvl w:val="0"/>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eastAsia="zh-CN"/>
        </w:rPr>
        <w:t>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0" w:hRule="atLeast"/>
        </w:trPr>
        <w:tc>
          <w:tcPr>
            <w:tcW w:w="8522" w:type="dxa"/>
            <w:noWrap w:val="0"/>
            <w:vAlign w:val="top"/>
          </w:tcPr>
          <w:p>
            <w:pPr>
              <w:numPr>
                <w:ilvl w:val="0"/>
                <w:numId w:val="0"/>
              </w:numPr>
              <w:outlineLvl w:val="0"/>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eastAsia="zh-CN"/>
              </w:rPr>
              <w:t>申请单位意见：</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p>
          <w:p>
            <w:pPr>
              <w:spacing w:line="400" w:lineRule="exact"/>
              <w:rPr>
                <w:rFonts w:hint="eastAsia"/>
                <w:szCs w:val="21"/>
              </w:rPr>
            </w:pPr>
          </w:p>
          <w:p>
            <w:pPr>
              <w:spacing w:line="400" w:lineRule="exact"/>
              <w:ind w:firstLine="4620" w:firstLineChars="2200"/>
              <w:rPr>
                <w:rFonts w:hint="eastAsia"/>
                <w:szCs w:val="21"/>
              </w:rPr>
            </w:pPr>
            <w:r>
              <w:rPr>
                <w:rFonts w:hint="eastAsia"/>
                <w:szCs w:val="21"/>
              </w:rPr>
              <w:t xml:space="preserve">     （单位盖章）</w:t>
            </w:r>
          </w:p>
          <w:p>
            <w:pPr>
              <w:spacing w:line="400" w:lineRule="exact"/>
              <w:rPr>
                <w:rFonts w:hint="eastAsia" w:ascii="仿宋_GB2312" w:eastAsia="仿宋_GB2312"/>
                <w:sz w:val="24"/>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2" w:hRule="atLeast"/>
        </w:trPr>
        <w:tc>
          <w:tcPr>
            <w:tcW w:w="8522" w:type="dxa"/>
            <w:noWrap w:val="0"/>
            <w:vAlign w:val="top"/>
          </w:tcPr>
          <w:p>
            <w:pPr>
              <w:numPr>
                <w:ilvl w:val="0"/>
                <w:numId w:val="0"/>
              </w:numPr>
              <w:outlineLvl w:val="0"/>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eastAsia="zh-CN"/>
              </w:rPr>
              <w:t>市级住房和城乡建设主管部门意见：</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eastAsia="宋体"/>
                <w:szCs w:val="21"/>
                <w:lang w:val="en-US" w:eastAsia="zh-CN"/>
              </w:rPr>
            </w:pPr>
            <w:r>
              <w:rPr>
                <w:rFonts w:hint="eastAsia"/>
                <w:szCs w:val="21"/>
                <w:lang w:val="en-US" w:eastAsia="zh-CN"/>
              </w:rPr>
              <w:t xml:space="preserve"> </w:t>
            </w:r>
          </w:p>
          <w:p>
            <w:pPr>
              <w:spacing w:line="400" w:lineRule="exact"/>
              <w:rPr>
                <w:rFonts w:hint="eastAsia"/>
                <w:szCs w:val="21"/>
                <w:lang w:val="en-US" w:eastAsia="zh-CN"/>
              </w:rPr>
            </w:pPr>
            <w:r>
              <w:rPr>
                <w:szCs w:val="21"/>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p>
          <w:p>
            <w:pPr>
              <w:spacing w:line="400" w:lineRule="exact"/>
              <w:rPr>
                <w:rFonts w:hint="eastAsia"/>
                <w:szCs w:val="21"/>
                <w:lang w:val="en-US" w:eastAsia="zh-CN"/>
              </w:rPr>
            </w:pPr>
          </w:p>
          <w:p>
            <w:pPr>
              <w:spacing w:line="400" w:lineRule="exact"/>
              <w:rPr>
                <w:rFonts w:hint="eastAsia"/>
                <w:szCs w:val="21"/>
                <w:lang w:val="en-US" w:eastAsia="zh-CN"/>
              </w:rPr>
            </w:pPr>
          </w:p>
          <w:p>
            <w:pPr>
              <w:spacing w:line="400" w:lineRule="exact"/>
              <w:ind w:firstLine="5040" w:firstLineChars="2400"/>
              <w:rPr>
                <w:rFonts w:hint="eastAsia"/>
                <w:szCs w:val="21"/>
              </w:rPr>
            </w:pPr>
            <w:bookmarkStart w:id="1" w:name="_GoBack"/>
            <w:bookmarkEnd w:id="1"/>
            <w:r>
              <w:rPr>
                <w:rFonts w:hint="eastAsia"/>
                <w:szCs w:val="21"/>
                <w:lang w:val="en-US" w:eastAsia="zh-CN"/>
              </w:rPr>
              <w:t xml:space="preserve">  </w:t>
            </w:r>
            <w:r>
              <w:rPr>
                <w:rFonts w:hint="eastAsia"/>
                <w:szCs w:val="21"/>
              </w:rPr>
              <w:t>（单位盖章）</w:t>
            </w:r>
          </w:p>
          <w:p>
            <w:pPr>
              <w:spacing w:line="400" w:lineRule="exact"/>
              <w:ind w:firstLine="480"/>
              <w:rPr>
                <w:rFonts w:hint="eastAsia"/>
                <w:szCs w:val="21"/>
              </w:rPr>
            </w:pPr>
            <w:r>
              <w:rPr>
                <w:rFonts w:hint="eastAsia"/>
                <w:szCs w:val="21"/>
              </w:rPr>
              <w:t xml:space="preserve">                                             年    月    日</w:t>
            </w:r>
          </w:p>
        </w:tc>
      </w:tr>
    </w:tbl>
    <w:p>
      <w:pPr>
        <w:numPr>
          <w:ilvl w:val="0"/>
          <w:numId w:val="0"/>
        </w:numPr>
        <w:outlineLvl w:val="9"/>
        <w:rPr>
          <w:rFonts w:hint="eastAsia" w:ascii="仿宋" w:hAnsi="仿宋" w:eastAsia="仿宋" w:cs="Times New Roman"/>
          <w:b/>
          <w:bCs/>
          <w:sz w:val="28"/>
          <w:szCs w:val="28"/>
          <w:lang w:eastAsia="zh-CN"/>
        </w:rPr>
      </w:pPr>
    </w:p>
    <w:p>
      <w:pPr>
        <w:snapToGrid w:val="0"/>
        <w:spacing w:line="360" w:lineRule="auto"/>
        <w:rPr>
          <w:rFonts w:eastAsia="仿宋_GB2312"/>
          <w:sz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4" o:spid="_x0000_s4099" o:spt="136" type="#_x0000_t136" style="position:absolute;left:0pt;height:167.25pt;width:418.2pt;mso-position-horizontal:center;mso-position-horizontal-relative:margin;mso-position-vertical:center;mso-position-vertical-relative:margin;rotation:20643840f;z-index:-251656192;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3" o:spid="_x0000_s4097" o:spt="136" type="#_x0000_t136" style="position:absolute;left:0pt;height:167.25pt;width:418.2pt;mso-position-horizontal:center;mso-position-horizontal-relative:margin;mso-position-vertical:center;mso-position-vertical-relative:margin;rotation:20643840f;z-index:-251657216;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7" o:spid="_x0000_s4102" o:spt="136" type="#_x0000_t136" style="position:absolute;left:0pt;height:167.25pt;width:418.2pt;mso-position-horizontal:center;mso-position-horizontal-relative:margin;mso-position-vertical:center;mso-position-vertical-relative:margin;rotation:20643840f;z-index:-251654144;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6" o:spid="_x0000_s4100" o:spt="136" type="#_x0000_t136" style="position:absolute;left:0pt;height:167.25pt;width:418.2pt;mso-position-horizontal:center;mso-position-horizontal-relative:margin;mso-position-vertical:center;mso-position-vertical-relative:margin;rotation:20643840f;z-index:-251655168;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D65E8"/>
    <w:multiLevelType w:val="multilevel"/>
    <w:tmpl w:val="0CFD65E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F59874E"/>
    <w:multiLevelType w:val="singleLevel"/>
    <w:tmpl w:val="6F59874E"/>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zMDNmYWE3NjE0MTM0NWEyZjVhNGJiZmI4NTIxZWIifQ=="/>
  </w:docVars>
  <w:rsids>
    <w:rsidRoot w:val="00D74DD7"/>
    <w:rsid w:val="0000087B"/>
    <w:rsid w:val="00016E6A"/>
    <w:rsid w:val="000223E1"/>
    <w:rsid w:val="000421E4"/>
    <w:rsid w:val="00042966"/>
    <w:rsid w:val="00042DE1"/>
    <w:rsid w:val="000533CC"/>
    <w:rsid w:val="000571C5"/>
    <w:rsid w:val="00080CF7"/>
    <w:rsid w:val="00082E16"/>
    <w:rsid w:val="00084AF7"/>
    <w:rsid w:val="0009536A"/>
    <w:rsid w:val="000954B8"/>
    <w:rsid w:val="000A2ADD"/>
    <w:rsid w:val="000B4777"/>
    <w:rsid w:val="000C08B1"/>
    <w:rsid w:val="000C0CCA"/>
    <w:rsid w:val="000C53CC"/>
    <w:rsid w:val="000D34BC"/>
    <w:rsid w:val="000D4987"/>
    <w:rsid w:val="000F1C29"/>
    <w:rsid w:val="00100895"/>
    <w:rsid w:val="001067BF"/>
    <w:rsid w:val="00111243"/>
    <w:rsid w:val="00123737"/>
    <w:rsid w:val="00124C47"/>
    <w:rsid w:val="001357DA"/>
    <w:rsid w:val="00153F05"/>
    <w:rsid w:val="00194E04"/>
    <w:rsid w:val="001B0751"/>
    <w:rsid w:val="001B30DC"/>
    <w:rsid w:val="001B3410"/>
    <w:rsid w:val="001B34E5"/>
    <w:rsid w:val="001B6B72"/>
    <w:rsid w:val="001C1E80"/>
    <w:rsid w:val="001D6894"/>
    <w:rsid w:val="001E7C19"/>
    <w:rsid w:val="001F6D21"/>
    <w:rsid w:val="00205957"/>
    <w:rsid w:val="002327C8"/>
    <w:rsid w:val="0023576A"/>
    <w:rsid w:val="002441CC"/>
    <w:rsid w:val="00246C22"/>
    <w:rsid w:val="00252C5A"/>
    <w:rsid w:val="00257DF5"/>
    <w:rsid w:val="00267F3B"/>
    <w:rsid w:val="0027226C"/>
    <w:rsid w:val="00285034"/>
    <w:rsid w:val="00290689"/>
    <w:rsid w:val="00293022"/>
    <w:rsid w:val="00295010"/>
    <w:rsid w:val="002A1FDE"/>
    <w:rsid w:val="002B029B"/>
    <w:rsid w:val="002B054C"/>
    <w:rsid w:val="002B36E6"/>
    <w:rsid w:val="002B3C05"/>
    <w:rsid w:val="002B4AFE"/>
    <w:rsid w:val="002C7AD7"/>
    <w:rsid w:val="002D1F3A"/>
    <w:rsid w:val="002E0E49"/>
    <w:rsid w:val="002F0515"/>
    <w:rsid w:val="002F4961"/>
    <w:rsid w:val="002F7B18"/>
    <w:rsid w:val="00305991"/>
    <w:rsid w:val="00313A8D"/>
    <w:rsid w:val="00313AA1"/>
    <w:rsid w:val="00327C8F"/>
    <w:rsid w:val="00330DC4"/>
    <w:rsid w:val="003314CA"/>
    <w:rsid w:val="00335074"/>
    <w:rsid w:val="003372D7"/>
    <w:rsid w:val="00341F1E"/>
    <w:rsid w:val="00347C76"/>
    <w:rsid w:val="00352430"/>
    <w:rsid w:val="003541F9"/>
    <w:rsid w:val="0036430E"/>
    <w:rsid w:val="00367700"/>
    <w:rsid w:val="00375431"/>
    <w:rsid w:val="003758C3"/>
    <w:rsid w:val="0037690C"/>
    <w:rsid w:val="00377285"/>
    <w:rsid w:val="00391792"/>
    <w:rsid w:val="003B0028"/>
    <w:rsid w:val="003C2C06"/>
    <w:rsid w:val="003D0F5E"/>
    <w:rsid w:val="003D67FF"/>
    <w:rsid w:val="003D68D1"/>
    <w:rsid w:val="003E0820"/>
    <w:rsid w:val="003E4BCF"/>
    <w:rsid w:val="003E7B27"/>
    <w:rsid w:val="003F18D4"/>
    <w:rsid w:val="003F27ED"/>
    <w:rsid w:val="00406443"/>
    <w:rsid w:val="00407DA4"/>
    <w:rsid w:val="0042091E"/>
    <w:rsid w:val="0042411A"/>
    <w:rsid w:val="00444E86"/>
    <w:rsid w:val="004513B2"/>
    <w:rsid w:val="00451449"/>
    <w:rsid w:val="00451D91"/>
    <w:rsid w:val="00452ACB"/>
    <w:rsid w:val="00462B9D"/>
    <w:rsid w:val="004820E7"/>
    <w:rsid w:val="0048448C"/>
    <w:rsid w:val="00492E6F"/>
    <w:rsid w:val="004A48AF"/>
    <w:rsid w:val="004B045B"/>
    <w:rsid w:val="004B2B04"/>
    <w:rsid w:val="004B4218"/>
    <w:rsid w:val="004B7F73"/>
    <w:rsid w:val="004D22BD"/>
    <w:rsid w:val="004F01D3"/>
    <w:rsid w:val="004F3E8A"/>
    <w:rsid w:val="004F420C"/>
    <w:rsid w:val="00501045"/>
    <w:rsid w:val="00505467"/>
    <w:rsid w:val="00515021"/>
    <w:rsid w:val="00521EE8"/>
    <w:rsid w:val="00533567"/>
    <w:rsid w:val="005445A0"/>
    <w:rsid w:val="00554E1E"/>
    <w:rsid w:val="0055557C"/>
    <w:rsid w:val="00564CD8"/>
    <w:rsid w:val="00577FF1"/>
    <w:rsid w:val="0058452D"/>
    <w:rsid w:val="005A370D"/>
    <w:rsid w:val="005A3ACA"/>
    <w:rsid w:val="005A7F36"/>
    <w:rsid w:val="005B077A"/>
    <w:rsid w:val="005C4F32"/>
    <w:rsid w:val="005D5AD1"/>
    <w:rsid w:val="006031E5"/>
    <w:rsid w:val="006167E9"/>
    <w:rsid w:val="00676C86"/>
    <w:rsid w:val="006C666F"/>
    <w:rsid w:val="006D08BD"/>
    <w:rsid w:val="006D38A2"/>
    <w:rsid w:val="006E4CC6"/>
    <w:rsid w:val="006E6AEB"/>
    <w:rsid w:val="006F11D1"/>
    <w:rsid w:val="006F2D21"/>
    <w:rsid w:val="006F6B51"/>
    <w:rsid w:val="006F6EB0"/>
    <w:rsid w:val="00706CFA"/>
    <w:rsid w:val="0071157E"/>
    <w:rsid w:val="00723D12"/>
    <w:rsid w:val="0073495A"/>
    <w:rsid w:val="0075372A"/>
    <w:rsid w:val="00753C9C"/>
    <w:rsid w:val="00767527"/>
    <w:rsid w:val="0079210A"/>
    <w:rsid w:val="00793676"/>
    <w:rsid w:val="00794D46"/>
    <w:rsid w:val="007A2D58"/>
    <w:rsid w:val="007B13E6"/>
    <w:rsid w:val="007C3069"/>
    <w:rsid w:val="007D1220"/>
    <w:rsid w:val="007D3CD6"/>
    <w:rsid w:val="007E2051"/>
    <w:rsid w:val="007F1DE0"/>
    <w:rsid w:val="008072A7"/>
    <w:rsid w:val="00807CBE"/>
    <w:rsid w:val="00817E57"/>
    <w:rsid w:val="0082479C"/>
    <w:rsid w:val="00841A3C"/>
    <w:rsid w:val="008460B9"/>
    <w:rsid w:val="00852162"/>
    <w:rsid w:val="00855176"/>
    <w:rsid w:val="008751DE"/>
    <w:rsid w:val="00893361"/>
    <w:rsid w:val="00897568"/>
    <w:rsid w:val="00897F57"/>
    <w:rsid w:val="008A662F"/>
    <w:rsid w:val="008A788A"/>
    <w:rsid w:val="008B135F"/>
    <w:rsid w:val="008B27AF"/>
    <w:rsid w:val="008B6A50"/>
    <w:rsid w:val="008C5610"/>
    <w:rsid w:val="008D19AC"/>
    <w:rsid w:val="008D5F3D"/>
    <w:rsid w:val="008D690B"/>
    <w:rsid w:val="008F1720"/>
    <w:rsid w:val="008F56BD"/>
    <w:rsid w:val="008F5E05"/>
    <w:rsid w:val="008F662B"/>
    <w:rsid w:val="00900104"/>
    <w:rsid w:val="00906376"/>
    <w:rsid w:val="00910654"/>
    <w:rsid w:val="00910C09"/>
    <w:rsid w:val="00916CD9"/>
    <w:rsid w:val="00922FD9"/>
    <w:rsid w:val="00930753"/>
    <w:rsid w:val="009312DB"/>
    <w:rsid w:val="00931F8D"/>
    <w:rsid w:val="00946C87"/>
    <w:rsid w:val="00953AC9"/>
    <w:rsid w:val="00972C02"/>
    <w:rsid w:val="00973915"/>
    <w:rsid w:val="00975237"/>
    <w:rsid w:val="0098000A"/>
    <w:rsid w:val="00980502"/>
    <w:rsid w:val="00981C20"/>
    <w:rsid w:val="009825B4"/>
    <w:rsid w:val="00990114"/>
    <w:rsid w:val="009F339D"/>
    <w:rsid w:val="00A30BE9"/>
    <w:rsid w:val="00A45604"/>
    <w:rsid w:val="00A5523A"/>
    <w:rsid w:val="00A6259B"/>
    <w:rsid w:val="00A6617C"/>
    <w:rsid w:val="00A80987"/>
    <w:rsid w:val="00A83895"/>
    <w:rsid w:val="00A8726B"/>
    <w:rsid w:val="00AB117E"/>
    <w:rsid w:val="00AB3AFA"/>
    <w:rsid w:val="00AB5073"/>
    <w:rsid w:val="00AC286B"/>
    <w:rsid w:val="00AC3074"/>
    <w:rsid w:val="00AD1EC9"/>
    <w:rsid w:val="00AD4107"/>
    <w:rsid w:val="00AE04DC"/>
    <w:rsid w:val="00B027A6"/>
    <w:rsid w:val="00B163B5"/>
    <w:rsid w:val="00B1649D"/>
    <w:rsid w:val="00B239E3"/>
    <w:rsid w:val="00B437A0"/>
    <w:rsid w:val="00B47A84"/>
    <w:rsid w:val="00B5482D"/>
    <w:rsid w:val="00B621A1"/>
    <w:rsid w:val="00B83971"/>
    <w:rsid w:val="00B846F5"/>
    <w:rsid w:val="00B86A2A"/>
    <w:rsid w:val="00BA0A63"/>
    <w:rsid w:val="00BB33BA"/>
    <w:rsid w:val="00BB5873"/>
    <w:rsid w:val="00BC119B"/>
    <w:rsid w:val="00BC632F"/>
    <w:rsid w:val="00BD0CE6"/>
    <w:rsid w:val="00BE22C2"/>
    <w:rsid w:val="00BE7816"/>
    <w:rsid w:val="00C0351F"/>
    <w:rsid w:val="00C13134"/>
    <w:rsid w:val="00C1355B"/>
    <w:rsid w:val="00C40AEF"/>
    <w:rsid w:val="00C955A8"/>
    <w:rsid w:val="00CA183C"/>
    <w:rsid w:val="00CA428C"/>
    <w:rsid w:val="00CC019E"/>
    <w:rsid w:val="00CC67FB"/>
    <w:rsid w:val="00CD079F"/>
    <w:rsid w:val="00CD2D81"/>
    <w:rsid w:val="00CD4B6F"/>
    <w:rsid w:val="00CE09BD"/>
    <w:rsid w:val="00CE3D26"/>
    <w:rsid w:val="00D03E08"/>
    <w:rsid w:val="00D201A2"/>
    <w:rsid w:val="00D21817"/>
    <w:rsid w:val="00D25012"/>
    <w:rsid w:val="00D44CCE"/>
    <w:rsid w:val="00D46FD8"/>
    <w:rsid w:val="00D47ED9"/>
    <w:rsid w:val="00D65213"/>
    <w:rsid w:val="00D708C6"/>
    <w:rsid w:val="00D74DD7"/>
    <w:rsid w:val="00D762FE"/>
    <w:rsid w:val="00D95C4D"/>
    <w:rsid w:val="00DA292C"/>
    <w:rsid w:val="00DB406B"/>
    <w:rsid w:val="00DE1475"/>
    <w:rsid w:val="00DE683B"/>
    <w:rsid w:val="00DF0D6D"/>
    <w:rsid w:val="00DF42A6"/>
    <w:rsid w:val="00E21D31"/>
    <w:rsid w:val="00E2382F"/>
    <w:rsid w:val="00E34664"/>
    <w:rsid w:val="00E372DB"/>
    <w:rsid w:val="00E43861"/>
    <w:rsid w:val="00E513B7"/>
    <w:rsid w:val="00E81FBD"/>
    <w:rsid w:val="00E84BAF"/>
    <w:rsid w:val="00E85E06"/>
    <w:rsid w:val="00E8760E"/>
    <w:rsid w:val="00E93AD9"/>
    <w:rsid w:val="00EA004F"/>
    <w:rsid w:val="00EA287B"/>
    <w:rsid w:val="00EA33F5"/>
    <w:rsid w:val="00EA3C10"/>
    <w:rsid w:val="00EA7E3E"/>
    <w:rsid w:val="00EB0EC2"/>
    <w:rsid w:val="00EB4846"/>
    <w:rsid w:val="00EB4EBE"/>
    <w:rsid w:val="00EC559C"/>
    <w:rsid w:val="00EF1F65"/>
    <w:rsid w:val="00EF2584"/>
    <w:rsid w:val="00EF3DBB"/>
    <w:rsid w:val="00F0408F"/>
    <w:rsid w:val="00F126A0"/>
    <w:rsid w:val="00F14657"/>
    <w:rsid w:val="00F34694"/>
    <w:rsid w:val="00F56519"/>
    <w:rsid w:val="00F64D81"/>
    <w:rsid w:val="00F665AE"/>
    <w:rsid w:val="00F71758"/>
    <w:rsid w:val="00F7266B"/>
    <w:rsid w:val="00F75459"/>
    <w:rsid w:val="00F84ABB"/>
    <w:rsid w:val="00FA7370"/>
    <w:rsid w:val="00FB4B12"/>
    <w:rsid w:val="00FB61BE"/>
    <w:rsid w:val="00FB64BC"/>
    <w:rsid w:val="00FC5307"/>
    <w:rsid w:val="00FD5B0A"/>
    <w:rsid w:val="00FE51DE"/>
    <w:rsid w:val="00FF3059"/>
    <w:rsid w:val="01C36DDA"/>
    <w:rsid w:val="05362A25"/>
    <w:rsid w:val="177D1CF9"/>
    <w:rsid w:val="189451C2"/>
    <w:rsid w:val="1BDB6308"/>
    <w:rsid w:val="1C8544C6"/>
    <w:rsid w:val="26036E85"/>
    <w:rsid w:val="29BF5AC3"/>
    <w:rsid w:val="31614A03"/>
    <w:rsid w:val="32671645"/>
    <w:rsid w:val="32A87114"/>
    <w:rsid w:val="3B6E5DBE"/>
    <w:rsid w:val="3D017F01"/>
    <w:rsid w:val="465B5727"/>
    <w:rsid w:val="488957C7"/>
    <w:rsid w:val="4CD61F79"/>
    <w:rsid w:val="4E1743A5"/>
    <w:rsid w:val="52743F9D"/>
    <w:rsid w:val="56D97987"/>
    <w:rsid w:val="64BA22DC"/>
    <w:rsid w:val="6F42282A"/>
    <w:rsid w:val="7C5D7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360" w:lineRule="auto"/>
    </w:pPr>
    <w:rPr>
      <w:rFonts w:ascii="宋体" w:hAnsi="宋体"/>
      <w:sz w:val="28"/>
      <w:szCs w:val="20"/>
    </w:rPr>
  </w:style>
  <w:style w:type="paragraph" w:styleId="3">
    <w:name w:val="Document Map"/>
    <w:basedOn w:val="1"/>
    <w:link w:val="14"/>
    <w:qFormat/>
    <w:uiPriority w:val="0"/>
    <w:rPr>
      <w:rFonts w:ascii="宋体"/>
      <w:sz w:val="18"/>
      <w:szCs w:val="18"/>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semiHidden/>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annotation reference"/>
    <w:semiHidden/>
    <w:qFormat/>
    <w:uiPriority w:val="0"/>
    <w:rPr>
      <w:sz w:val="21"/>
      <w:szCs w:val="21"/>
    </w:rPr>
  </w:style>
  <w:style w:type="character" w:customStyle="1" w:styleId="14">
    <w:name w:val="文档结构图 Char"/>
    <w:link w:val="3"/>
    <w:qFormat/>
    <w:uiPriority w:val="0"/>
    <w:rPr>
      <w:rFonts w:ascii="宋体"/>
      <w:kern w:val="2"/>
      <w:sz w:val="18"/>
      <w:szCs w:val="18"/>
    </w:rPr>
  </w:style>
  <w:style w:type="character" w:customStyle="1" w:styleId="15">
    <w:name w:val="页脚 Char"/>
    <w:link w:val="6"/>
    <w:qFormat/>
    <w:uiPriority w:val="99"/>
    <w:rPr>
      <w:kern w:val="2"/>
      <w:sz w:val="18"/>
      <w:szCs w:val="18"/>
    </w:rPr>
  </w:style>
  <w:style w:type="paragraph" w:styleId="16">
    <w:name w:val="List Paragraph"/>
    <w:basedOn w:val="1"/>
    <w:qFormat/>
    <w:uiPriority w:val="0"/>
    <w:pPr>
      <w:ind w:firstLine="420" w:firstLineChars="200"/>
    </w:pPr>
    <w:rPr>
      <w:rFonts w:ascii="Calibri" w:hAnsi="Calibri"/>
      <w:szCs w:val="22"/>
    </w:rPr>
  </w:style>
  <w:style w:type="paragraph" w:customStyle="1" w:styleId="17">
    <w:name w:val="Table Paragraph"/>
    <w:basedOn w:val="1"/>
    <w:qFormat/>
    <w:uiPriority w:val="1"/>
    <w:pPr>
      <w:autoSpaceDE w:val="0"/>
      <w:autoSpaceDN w:val="0"/>
      <w:spacing w:before="31"/>
      <w:jc w:val="left"/>
    </w:pPr>
    <w:rPr>
      <w:rFonts w:ascii="仿宋" w:hAnsi="仿宋" w:eastAsia="仿宋" w:cs="仿宋"/>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9"/>
    <customShpInfo spid="_x0000_s4097"/>
    <customShpInfo spid="_x0000_s4102"/>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19</Pages>
  <Words>3419</Words>
  <Characters>3552</Characters>
  <Lines>28</Lines>
  <Paragraphs>8</Paragraphs>
  <TotalTime>5</TotalTime>
  <ScaleCrop>false</ScaleCrop>
  <LinksUpToDate>false</LinksUpToDate>
  <CharactersWithSpaces>4081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2021-04-01T08:44:00Z</dcterms:created>
  <dc:creator>Acer</dc:creator>
  <cp:lastModifiedBy>寶肆</cp:lastModifiedBy>
  <cp:lastPrinted>2019-07-15T09:23:00Z</cp:lastPrinted>
  <dcterms:modified xsi:type="dcterms:W3CDTF">2023-09-01T08:10:03Z</dcterms:modified>
  <dc:title>项目编号：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9D45DDEE3A4E472795C193B7BA5BA405</vt:lpwstr>
  </property>
</Properties>
</file>